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0E4C" w14:textId="0CE33FC6" w:rsidR="00BF423E" w:rsidRPr="00AC27FD" w:rsidRDefault="00BF423E" w:rsidP="00266975">
      <w:pPr>
        <w:ind w:left="360"/>
        <w:rPr>
          <w:rFonts w:ascii="Georgia" w:hAnsi="Georgia"/>
          <w:b/>
          <w:sz w:val="24"/>
          <w:szCs w:val="24"/>
          <w:u w:val="single"/>
        </w:rPr>
      </w:pPr>
      <w:r w:rsidRPr="00AC27FD">
        <w:rPr>
          <w:rFonts w:ascii="Georgia" w:hAnsi="Georgia"/>
          <w:b/>
          <w:sz w:val="24"/>
          <w:szCs w:val="24"/>
          <w:u w:val="single"/>
        </w:rPr>
        <w:t xml:space="preserve">What </w:t>
      </w:r>
      <w:r w:rsidR="00210812" w:rsidRPr="00AC27FD">
        <w:rPr>
          <w:rFonts w:ascii="Georgia" w:hAnsi="Georgia"/>
          <w:b/>
          <w:sz w:val="24"/>
          <w:szCs w:val="24"/>
          <w:u w:val="single"/>
        </w:rPr>
        <w:t>are</w:t>
      </w:r>
      <w:r w:rsidRPr="00AC27FD">
        <w:rPr>
          <w:rFonts w:ascii="Georgia" w:hAnsi="Georgia"/>
          <w:b/>
          <w:sz w:val="24"/>
          <w:szCs w:val="24"/>
          <w:u w:val="single"/>
        </w:rPr>
        <w:t xml:space="preserve"> NOT</w:t>
      </w:r>
      <w:r w:rsidR="00210812" w:rsidRPr="00AC27FD">
        <w:rPr>
          <w:rFonts w:ascii="Georgia" w:hAnsi="Georgia"/>
          <w:b/>
          <w:sz w:val="24"/>
          <w:szCs w:val="24"/>
          <w:u w:val="single"/>
        </w:rPr>
        <w:t xml:space="preserve"> grounds for </w:t>
      </w:r>
      <w:r w:rsidRPr="00AC27FD">
        <w:rPr>
          <w:rFonts w:ascii="Georgia" w:hAnsi="Georgia"/>
          <w:b/>
          <w:sz w:val="24"/>
          <w:szCs w:val="24"/>
          <w:u w:val="single"/>
        </w:rPr>
        <w:t>a grievance?</w:t>
      </w:r>
    </w:p>
    <w:p w14:paraId="470E5E0B" w14:textId="34BF15E7" w:rsidR="00BF423E" w:rsidRPr="00AC27FD" w:rsidRDefault="00BF423E" w:rsidP="00BF423E">
      <w:pPr>
        <w:pStyle w:val="ListParagraph"/>
        <w:numPr>
          <w:ilvl w:val="0"/>
          <w:numId w:val="3"/>
        </w:numPr>
        <w:rPr>
          <w:rFonts w:ascii="Georgia" w:hAnsi="Georgia"/>
          <w:sz w:val="24"/>
          <w:szCs w:val="24"/>
        </w:rPr>
      </w:pPr>
      <w:r w:rsidRPr="00AC27FD">
        <w:rPr>
          <w:rFonts w:ascii="Georgia" w:hAnsi="Georgia"/>
          <w:sz w:val="24"/>
          <w:szCs w:val="24"/>
        </w:rPr>
        <w:t>Simply disliking an</w:t>
      </w:r>
      <w:r w:rsidR="00E16107">
        <w:rPr>
          <w:rFonts w:ascii="Georgia" w:hAnsi="Georgia"/>
          <w:sz w:val="24"/>
          <w:szCs w:val="24"/>
        </w:rPr>
        <w:t xml:space="preserve"> idea, an</w:t>
      </w:r>
      <w:r w:rsidRPr="00AC27FD">
        <w:rPr>
          <w:rFonts w:ascii="Georgia" w:hAnsi="Georgia"/>
          <w:sz w:val="24"/>
          <w:szCs w:val="24"/>
        </w:rPr>
        <w:t xml:space="preserve"> executive board’s decision</w:t>
      </w:r>
      <w:r w:rsidR="00E16107">
        <w:rPr>
          <w:rFonts w:ascii="Georgia" w:hAnsi="Georgia"/>
          <w:sz w:val="24"/>
          <w:szCs w:val="24"/>
        </w:rPr>
        <w:t>,</w:t>
      </w:r>
      <w:r w:rsidR="003C28F2" w:rsidRPr="00AC27FD">
        <w:rPr>
          <w:rFonts w:ascii="Georgia" w:hAnsi="Georgia"/>
          <w:sz w:val="24"/>
          <w:szCs w:val="24"/>
        </w:rPr>
        <w:t xml:space="preserve"> or the way an event was handled</w:t>
      </w:r>
      <w:r w:rsidR="007E3B58" w:rsidRPr="00AC27FD">
        <w:rPr>
          <w:rFonts w:ascii="Georgia" w:hAnsi="Georgia"/>
          <w:sz w:val="24"/>
          <w:szCs w:val="24"/>
        </w:rPr>
        <w:t>.</w:t>
      </w:r>
      <w:bookmarkStart w:id="0" w:name="_GoBack"/>
      <w:bookmarkEnd w:id="0"/>
    </w:p>
    <w:p w14:paraId="138905FB" w14:textId="5A97AE42" w:rsidR="004A4CF6" w:rsidRPr="00AC27FD" w:rsidRDefault="004A4CF6" w:rsidP="00BF423E">
      <w:pPr>
        <w:pStyle w:val="ListParagraph"/>
        <w:numPr>
          <w:ilvl w:val="0"/>
          <w:numId w:val="3"/>
        </w:numPr>
        <w:rPr>
          <w:rFonts w:ascii="Georgia" w:hAnsi="Georgia"/>
          <w:sz w:val="24"/>
          <w:szCs w:val="24"/>
        </w:rPr>
      </w:pPr>
      <w:r w:rsidRPr="00AC27FD">
        <w:rPr>
          <w:rFonts w:ascii="Georgia" w:hAnsi="Georgia"/>
          <w:sz w:val="24"/>
          <w:szCs w:val="24"/>
        </w:rPr>
        <w:t xml:space="preserve">Disliking a decision from </w:t>
      </w:r>
      <w:r w:rsidR="00FD67FF" w:rsidRPr="00AC27FD">
        <w:rPr>
          <w:rFonts w:ascii="Georgia" w:hAnsi="Georgia"/>
          <w:sz w:val="24"/>
          <w:szCs w:val="24"/>
        </w:rPr>
        <w:t>an e-b</w:t>
      </w:r>
      <w:r w:rsidR="00011741" w:rsidRPr="00AC27FD">
        <w:rPr>
          <w:rFonts w:ascii="Georgia" w:hAnsi="Georgia"/>
          <w:sz w:val="24"/>
          <w:szCs w:val="24"/>
        </w:rPr>
        <w:t>o</w:t>
      </w:r>
      <w:r w:rsidR="00FD67FF" w:rsidRPr="00AC27FD">
        <w:rPr>
          <w:rFonts w:ascii="Georgia" w:hAnsi="Georgia"/>
          <w:sz w:val="24"/>
          <w:szCs w:val="24"/>
        </w:rPr>
        <w:t>ard member</w:t>
      </w:r>
      <w:r w:rsidR="00011741" w:rsidRPr="00AC27FD">
        <w:rPr>
          <w:rFonts w:ascii="Georgia" w:hAnsi="Georgia"/>
          <w:sz w:val="24"/>
          <w:szCs w:val="24"/>
        </w:rPr>
        <w:t xml:space="preserve"> whos</w:t>
      </w:r>
      <w:r w:rsidR="00401212" w:rsidRPr="00AC27FD">
        <w:rPr>
          <w:rFonts w:ascii="Georgia" w:hAnsi="Georgia"/>
          <w:sz w:val="24"/>
          <w:szCs w:val="24"/>
        </w:rPr>
        <w:t>e</w:t>
      </w:r>
      <w:r w:rsidR="00011741" w:rsidRPr="00AC27FD">
        <w:rPr>
          <w:rFonts w:ascii="Georgia" w:hAnsi="Georgia"/>
          <w:sz w:val="24"/>
          <w:szCs w:val="24"/>
        </w:rPr>
        <w:t xml:space="preserve"> responsibility </w:t>
      </w:r>
      <w:r w:rsidR="00401212" w:rsidRPr="00AC27FD">
        <w:rPr>
          <w:rFonts w:ascii="Georgia" w:hAnsi="Georgia"/>
          <w:sz w:val="24"/>
          <w:szCs w:val="24"/>
        </w:rPr>
        <w:t xml:space="preserve">it </w:t>
      </w:r>
      <w:r w:rsidR="00011741" w:rsidRPr="00AC27FD">
        <w:rPr>
          <w:rFonts w:ascii="Georgia" w:hAnsi="Georgia"/>
          <w:sz w:val="24"/>
          <w:szCs w:val="24"/>
        </w:rPr>
        <w:t>is to make such decisions</w:t>
      </w:r>
      <w:r w:rsidR="007E3B58" w:rsidRPr="00AC27FD">
        <w:rPr>
          <w:rFonts w:ascii="Georgia" w:hAnsi="Georgia"/>
          <w:sz w:val="24"/>
          <w:szCs w:val="24"/>
        </w:rPr>
        <w:t>.</w:t>
      </w:r>
    </w:p>
    <w:p w14:paraId="01B5FF6F" w14:textId="460467CB" w:rsidR="00BF423E" w:rsidRPr="00AC27FD" w:rsidRDefault="003C28F2" w:rsidP="00BF423E">
      <w:pPr>
        <w:pStyle w:val="ListParagraph"/>
        <w:numPr>
          <w:ilvl w:val="0"/>
          <w:numId w:val="3"/>
        </w:numPr>
        <w:rPr>
          <w:rFonts w:ascii="Georgia" w:hAnsi="Georgia"/>
          <w:sz w:val="24"/>
          <w:szCs w:val="24"/>
        </w:rPr>
      </w:pPr>
      <w:r w:rsidRPr="00AC27FD">
        <w:rPr>
          <w:rFonts w:ascii="Georgia" w:hAnsi="Georgia"/>
          <w:sz w:val="24"/>
          <w:szCs w:val="24"/>
        </w:rPr>
        <w:t xml:space="preserve">Issues of a personal nature unrelated to harassment, bullying, </w:t>
      </w:r>
      <w:r w:rsidR="00D63A93" w:rsidRPr="00AC27FD">
        <w:rPr>
          <w:rFonts w:ascii="Georgia" w:hAnsi="Georgia"/>
          <w:sz w:val="24"/>
          <w:szCs w:val="24"/>
        </w:rPr>
        <w:t xml:space="preserve">or other items listed in the Code of Conduct.  </w:t>
      </w:r>
    </w:p>
    <w:p w14:paraId="320EBA54" w14:textId="1A6D5451" w:rsidR="00210812" w:rsidRPr="00AC27FD" w:rsidRDefault="007B23A1" w:rsidP="00BF423E">
      <w:pPr>
        <w:pStyle w:val="ListParagraph"/>
        <w:numPr>
          <w:ilvl w:val="0"/>
          <w:numId w:val="3"/>
        </w:numPr>
        <w:rPr>
          <w:rFonts w:ascii="Georgia" w:hAnsi="Georgia"/>
          <w:sz w:val="24"/>
          <w:szCs w:val="24"/>
        </w:rPr>
      </w:pPr>
      <w:r w:rsidRPr="00AC27FD">
        <w:rPr>
          <w:rFonts w:ascii="Georgia" w:hAnsi="Georgia"/>
          <w:sz w:val="24"/>
          <w:szCs w:val="24"/>
        </w:rPr>
        <w:t xml:space="preserve">A decision to not grant an extension </w:t>
      </w:r>
      <w:r w:rsidR="0055172D" w:rsidRPr="00AC27FD">
        <w:rPr>
          <w:rFonts w:ascii="Georgia" w:hAnsi="Georgia"/>
          <w:sz w:val="24"/>
          <w:szCs w:val="24"/>
        </w:rPr>
        <w:t>on a deadline</w:t>
      </w:r>
      <w:r w:rsidR="007E3B58" w:rsidRPr="00AC27FD">
        <w:rPr>
          <w:rFonts w:ascii="Georgia" w:hAnsi="Georgia"/>
          <w:sz w:val="24"/>
          <w:szCs w:val="24"/>
        </w:rPr>
        <w:t>.</w:t>
      </w:r>
      <w:r w:rsidR="0055172D" w:rsidRPr="00AC27FD">
        <w:rPr>
          <w:rFonts w:ascii="Georgia" w:hAnsi="Georgia"/>
          <w:sz w:val="24"/>
          <w:szCs w:val="24"/>
        </w:rPr>
        <w:t xml:space="preserve"> </w:t>
      </w:r>
    </w:p>
    <w:p w14:paraId="21DF1A2F" w14:textId="69143B32" w:rsidR="00467B6A" w:rsidRPr="00AC27FD" w:rsidRDefault="00467B6A" w:rsidP="00BF423E">
      <w:pPr>
        <w:pStyle w:val="ListParagraph"/>
        <w:numPr>
          <w:ilvl w:val="0"/>
          <w:numId w:val="3"/>
        </w:numPr>
        <w:rPr>
          <w:rFonts w:ascii="Georgia" w:hAnsi="Georgia"/>
          <w:sz w:val="24"/>
          <w:szCs w:val="24"/>
        </w:rPr>
      </w:pPr>
      <w:r w:rsidRPr="00AC27FD">
        <w:rPr>
          <w:rFonts w:ascii="Georgia" w:hAnsi="Georgia"/>
          <w:sz w:val="24"/>
          <w:szCs w:val="24"/>
        </w:rPr>
        <w:t>Mere absence from</w:t>
      </w:r>
      <w:r w:rsidR="00401212" w:rsidRPr="00AC27FD">
        <w:rPr>
          <w:rFonts w:ascii="Georgia" w:hAnsi="Georgia"/>
          <w:sz w:val="24"/>
          <w:szCs w:val="24"/>
        </w:rPr>
        <w:t xml:space="preserve"> a</w:t>
      </w:r>
      <w:r w:rsidRPr="00AC27FD">
        <w:rPr>
          <w:rFonts w:ascii="Georgia" w:hAnsi="Georgia"/>
          <w:sz w:val="24"/>
          <w:szCs w:val="24"/>
        </w:rPr>
        <w:t xml:space="preserve"> </w:t>
      </w:r>
      <w:r w:rsidR="00CE1208" w:rsidRPr="00AC27FD">
        <w:rPr>
          <w:rFonts w:ascii="Georgia" w:hAnsi="Georgia"/>
          <w:sz w:val="24"/>
          <w:szCs w:val="24"/>
        </w:rPr>
        <w:t xml:space="preserve">scheduled </w:t>
      </w:r>
      <w:r w:rsidRPr="00AC27FD">
        <w:rPr>
          <w:rFonts w:ascii="Georgia" w:hAnsi="Georgia"/>
          <w:sz w:val="24"/>
          <w:szCs w:val="24"/>
        </w:rPr>
        <w:t>meeting</w:t>
      </w:r>
      <w:r w:rsidR="007E3B58" w:rsidRPr="00AC27FD">
        <w:rPr>
          <w:rFonts w:ascii="Georgia" w:hAnsi="Georgia"/>
          <w:sz w:val="24"/>
          <w:szCs w:val="24"/>
        </w:rPr>
        <w:t>.</w:t>
      </w:r>
    </w:p>
    <w:p w14:paraId="6CB176E4" w14:textId="0920338B" w:rsidR="00BF423E" w:rsidRPr="00AE21B8" w:rsidRDefault="00006A9F" w:rsidP="00647885">
      <w:pPr>
        <w:pStyle w:val="ListParagraph"/>
        <w:numPr>
          <w:ilvl w:val="0"/>
          <w:numId w:val="3"/>
        </w:numPr>
        <w:rPr>
          <w:rFonts w:ascii="Georgia" w:hAnsi="Georgia"/>
          <w:sz w:val="24"/>
          <w:szCs w:val="24"/>
        </w:rPr>
      </w:pPr>
      <w:r w:rsidRPr="00AE21B8">
        <w:rPr>
          <w:rFonts w:ascii="Georgia" w:hAnsi="Georgia"/>
          <w:sz w:val="24"/>
          <w:szCs w:val="24"/>
        </w:rPr>
        <w:t>Simply disliking a person</w:t>
      </w:r>
      <w:r w:rsidR="007E3B58" w:rsidRPr="00AE21B8">
        <w:rPr>
          <w:rFonts w:ascii="Georgia" w:hAnsi="Georgia"/>
          <w:sz w:val="24"/>
          <w:szCs w:val="24"/>
        </w:rPr>
        <w:t>.</w:t>
      </w:r>
      <w:r w:rsidR="00401212" w:rsidRPr="00AE21B8">
        <w:rPr>
          <w:rFonts w:ascii="Georgia" w:hAnsi="Georgia"/>
          <w:sz w:val="24"/>
          <w:szCs w:val="24"/>
        </w:rPr>
        <w:t xml:space="preserve">  </w:t>
      </w:r>
    </w:p>
    <w:p w14:paraId="2F585F49" w14:textId="71AAD9E5" w:rsidR="00BF423E" w:rsidRPr="00AC27FD" w:rsidRDefault="00BF423E" w:rsidP="00BF423E">
      <w:pPr>
        <w:rPr>
          <w:rFonts w:ascii="Georgia" w:hAnsi="Georgia"/>
          <w:b/>
          <w:sz w:val="24"/>
          <w:szCs w:val="24"/>
          <w:u w:val="single"/>
        </w:rPr>
      </w:pPr>
      <w:r w:rsidRPr="00AC27FD">
        <w:rPr>
          <w:rFonts w:ascii="Georgia" w:hAnsi="Georgia"/>
          <w:b/>
          <w:sz w:val="24"/>
          <w:szCs w:val="24"/>
          <w:u w:val="single"/>
        </w:rPr>
        <w:t>Things to keep in mind</w:t>
      </w:r>
      <w:r w:rsidR="00EF5EC9" w:rsidRPr="00AC27FD">
        <w:rPr>
          <w:rFonts w:ascii="Georgia" w:hAnsi="Georgia"/>
          <w:b/>
          <w:sz w:val="24"/>
          <w:szCs w:val="24"/>
          <w:u w:val="single"/>
        </w:rPr>
        <w:t xml:space="preserve"> </w:t>
      </w:r>
      <w:r w:rsidR="00EF5EC9" w:rsidRPr="00AC27FD">
        <w:rPr>
          <w:rFonts w:ascii="Georgia" w:hAnsi="Georgia"/>
          <w:b/>
          <w:caps/>
          <w:sz w:val="24"/>
          <w:szCs w:val="24"/>
          <w:u w:val="single"/>
        </w:rPr>
        <w:t>before</w:t>
      </w:r>
      <w:r w:rsidR="00EF5EC9" w:rsidRPr="00AC27FD">
        <w:rPr>
          <w:rFonts w:ascii="Georgia" w:hAnsi="Georgia"/>
          <w:b/>
          <w:sz w:val="24"/>
          <w:szCs w:val="24"/>
          <w:u w:val="single"/>
        </w:rPr>
        <w:t xml:space="preserve"> filing a grievance</w:t>
      </w:r>
    </w:p>
    <w:p w14:paraId="2CACC0F3" w14:textId="0874F81C" w:rsidR="00BF423E" w:rsidRPr="00AC27FD" w:rsidRDefault="00BF423E" w:rsidP="00401212">
      <w:pPr>
        <w:pStyle w:val="ListParagraph"/>
        <w:numPr>
          <w:ilvl w:val="0"/>
          <w:numId w:val="2"/>
        </w:numPr>
        <w:jc w:val="both"/>
        <w:rPr>
          <w:rFonts w:ascii="Georgia" w:hAnsi="Georgia"/>
          <w:sz w:val="24"/>
          <w:szCs w:val="24"/>
        </w:rPr>
      </w:pPr>
      <w:r w:rsidRPr="00AC27FD">
        <w:rPr>
          <w:rFonts w:ascii="Georgia" w:hAnsi="Georgia"/>
          <w:sz w:val="24"/>
          <w:szCs w:val="24"/>
        </w:rPr>
        <w:t xml:space="preserve">The </w:t>
      </w:r>
      <w:r w:rsidR="003C28F2" w:rsidRPr="00AC27FD">
        <w:rPr>
          <w:rFonts w:ascii="Georgia" w:hAnsi="Georgia"/>
          <w:sz w:val="24"/>
          <w:szCs w:val="24"/>
        </w:rPr>
        <w:t xml:space="preserve">local and </w:t>
      </w:r>
      <w:r w:rsidRPr="00AC27FD">
        <w:rPr>
          <w:rFonts w:ascii="Georgia" w:hAnsi="Georgia"/>
          <w:sz w:val="24"/>
          <w:szCs w:val="24"/>
        </w:rPr>
        <w:t xml:space="preserve">regional grievance committees </w:t>
      </w:r>
      <w:r w:rsidR="003C28F2" w:rsidRPr="00AC27FD">
        <w:rPr>
          <w:rFonts w:ascii="Georgia" w:hAnsi="Georgia"/>
          <w:sz w:val="24"/>
          <w:szCs w:val="24"/>
        </w:rPr>
        <w:t>as well as t</w:t>
      </w:r>
      <w:r w:rsidRPr="00AC27FD">
        <w:rPr>
          <w:rFonts w:ascii="Georgia" w:hAnsi="Georgia"/>
          <w:sz w:val="24"/>
          <w:szCs w:val="24"/>
        </w:rPr>
        <w:t xml:space="preserve">he national </w:t>
      </w:r>
      <w:r w:rsidR="003C28F2" w:rsidRPr="00AC27FD">
        <w:rPr>
          <w:rFonts w:ascii="Georgia" w:hAnsi="Georgia"/>
          <w:sz w:val="24"/>
          <w:szCs w:val="24"/>
        </w:rPr>
        <w:t xml:space="preserve">committee on standards of discipline are comprised of law students.  Although it is encouraged that committee members work with diligence, please be mindful that those members have other responsibilities as law students and </w:t>
      </w:r>
      <w:r w:rsidR="00006A9F" w:rsidRPr="00AC27FD">
        <w:rPr>
          <w:rFonts w:ascii="Georgia" w:hAnsi="Georgia"/>
          <w:sz w:val="24"/>
          <w:szCs w:val="24"/>
        </w:rPr>
        <w:t xml:space="preserve">as </w:t>
      </w:r>
      <w:r w:rsidR="003C28F2" w:rsidRPr="00AC27FD">
        <w:rPr>
          <w:rFonts w:ascii="Georgia" w:hAnsi="Georgia"/>
          <w:sz w:val="24"/>
          <w:szCs w:val="24"/>
        </w:rPr>
        <w:t xml:space="preserve">BLSA members and as such may not respond or decide as quickly as one would like.  </w:t>
      </w:r>
    </w:p>
    <w:p w14:paraId="2324D8EB" w14:textId="264C8072" w:rsidR="00BF423E" w:rsidRPr="00AC27FD" w:rsidRDefault="00BF423E" w:rsidP="00401212">
      <w:pPr>
        <w:pStyle w:val="ListParagraph"/>
        <w:numPr>
          <w:ilvl w:val="0"/>
          <w:numId w:val="2"/>
        </w:numPr>
        <w:jc w:val="both"/>
        <w:rPr>
          <w:rFonts w:ascii="Georgia" w:hAnsi="Georgia"/>
          <w:sz w:val="24"/>
          <w:szCs w:val="24"/>
        </w:rPr>
      </w:pPr>
      <w:proofErr w:type="spellStart"/>
      <w:r w:rsidRPr="00AC27FD">
        <w:rPr>
          <w:rFonts w:ascii="Georgia" w:hAnsi="Georgia"/>
          <w:sz w:val="24"/>
          <w:szCs w:val="24"/>
        </w:rPr>
        <w:t>CCing</w:t>
      </w:r>
      <w:proofErr w:type="spellEnd"/>
      <w:r w:rsidRPr="00AC27FD">
        <w:rPr>
          <w:rFonts w:ascii="Georgia" w:hAnsi="Georgia"/>
          <w:sz w:val="24"/>
          <w:szCs w:val="24"/>
        </w:rPr>
        <w:t xml:space="preserve"> or </w:t>
      </w:r>
      <w:proofErr w:type="spellStart"/>
      <w:r w:rsidRPr="00AC27FD">
        <w:rPr>
          <w:rFonts w:ascii="Georgia" w:hAnsi="Georgia"/>
          <w:sz w:val="24"/>
          <w:szCs w:val="24"/>
        </w:rPr>
        <w:t>B</w:t>
      </w:r>
      <w:r w:rsidR="004B0610" w:rsidRPr="00AC27FD">
        <w:rPr>
          <w:rFonts w:ascii="Georgia" w:hAnsi="Georgia"/>
          <w:sz w:val="24"/>
          <w:szCs w:val="24"/>
        </w:rPr>
        <w:t>CC</w:t>
      </w:r>
      <w:r w:rsidRPr="00AC27FD">
        <w:rPr>
          <w:rFonts w:ascii="Georgia" w:hAnsi="Georgia"/>
          <w:sz w:val="24"/>
          <w:szCs w:val="24"/>
        </w:rPr>
        <w:t>ing</w:t>
      </w:r>
      <w:proofErr w:type="spellEnd"/>
      <w:r w:rsidRPr="00AC27FD">
        <w:rPr>
          <w:rFonts w:ascii="Georgia" w:hAnsi="Georgia"/>
          <w:sz w:val="24"/>
          <w:szCs w:val="24"/>
        </w:rPr>
        <w:t xml:space="preserve"> other BLSA members </w:t>
      </w:r>
      <w:r w:rsidR="003C28F2" w:rsidRPr="00AC27FD">
        <w:rPr>
          <w:rFonts w:ascii="Georgia" w:hAnsi="Georgia"/>
          <w:sz w:val="24"/>
          <w:szCs w:val="24"/>
        </w:rPr>
        <w:t>on emails</w:t>
      </w:r>
      <w:r w:rsidR="00AE21B8">
        <w:rPr>
          <w:rFonts w:ascii="Georgia" w:hAnsi="Georgia"/>
          <w:sz w:val="24"/>
          <w:szCs w:val="24"/>
        </w:rPr>
        <w:t xml:space="preserve"> or law school faculty/administration</w:t>
      </w:r>
      <w:r w:rsidR="003C28F2" w:rsidRPr="00AC27FD">
        <w:rPr>
          <w:rFonts w:ascii="Georgia" w:hAnsi="Georgia"/>
          <w:sz w:val="24"/>
          <w:szCs w:val="24"/>
        </w:rPr>
        <w:t xml:space="preserve"> </w:t>
      </w:r>
      <w:r w:rsidRPr="00AC27FD">
        <w:rPr>
          <w:rFonts w:ascii="Georgia" w:hAnsi="Georgia"/>
          <w:sz w:val="24"/>
          <w:szCs w:val="24"/>
        </w:rPr>
        <w:t xml:space="preserve">immediately escalates </w:t>
      </w:r>
      <w:r w:rsidR="00AE21B8">
        <w:rPr>
          <w:rFonts w:ascii="Georgia" w:hAnsi="Georgia"/>
          <w:sz w:val="24"/>
          <w:szCs w:val="24"/>
        </w:rPr>
        <w:t>an issue</w:t>
      </w:r>
      <w:r w:rsidR="00792DA9">
        <w:rPr>
          <w:rFonts w:ascii="Georgia" w:hAnsi="Georgia"/>
          <w:sz w:val="24"/>
          <w:szCs w:val="24"/>
        </w:rPr>
        <w:t xml:space="preserve"> </w:t>
      </w:r>
      <w:r w:rsidRPr="00AC27FD">
        <w:rPr>
          <w:rFonts w:ascii="Georgia" w:hAnsi="Georgia"/>
          <w:sz w:val="24"/>
          <w:szCs w:val="24"/>
        </w:rPr>
        <w:t>as some members will feel attacked, particularly if this is the first time it is being brought to their attention</w:t>
      </w:r>
      <w:r w:rsidR="003C28F2" w:rsidRPr="00AC27FD">
        <w:rPr>
          <w:rFonts w:ascii="Georgia" w:hAnsi="Georgia"/>
          <w:sz w:val="24"/>
          <w:szCs w:val="24"/>
        </w:rPr>
        <w:t>.</w:t>
      </w:r>
      <w:r w:rsidR="009A0CAF" w:rsidRPr="00AC27FD">
        <w:rPr>
          <w:rFonts w:ascii="Georgia" w:hAnsi="Georgia"/>
          <w:sz w:val="24"/>
          <w:szCs w:val="24"/>
        </w:rPr>
        <w:t xml:space="preserve">  Blind copying other members is still </w:t>
      </w:r>
      <w:proofErr w:type="gramStart"/>
      <w:r w:rsidR="009A0CAF" w:rsidRPr="00AC27FD">
        <w:rPr>
          <w:rFonts w:ascii="Georgia" w:hAnsi="Georgia"/>
          <w:sz w:val="24"/>
          <w:szCs w:val="24"/>
        </w:rPr>
        <w:t>improper</w:t>
      </w:r>
      <w:proofErr w:type="gramEnd"/>
      <w:r w:rsidR="009A0CAF" w:rsidRPr="00AC27FD">
        <w:rPr>
          <w:rFonts w:ascii="Georgia" w:hAnsi="Georgia"/>
          <w:sz w:val="24"/>
          <w:szCs w:val="24"/>
        </w:rPr>
        <w:t xml:space="preserve"> and </w:t>
      </w:r>
      <w:r w:rsidR="002755AE" w:rsidRPr="00AC27FD">
        <w:rPr>
          <w:rFonts w:ascii="Georgia" w:hAnsi="Georgia"/>
          <w:sz w:val="24"/>
          <w:szCs w:val="24"/>
        </w:rPr>
        <w:t>it may prove futile if the person who was blind copied gets involved</w:t>
      </w:r>
      <w:r w:rsidR="00401212" w:rsidRPr="00AC27FD">
        <w:rPr>
          <w:rFonts w:ascii="Georgia" w:hAnsi="Georgia"/>
          <w:sz w:val="24"/>
          <w:szCs w:val="24"/>
        </w:rPr>
        <w:t xml:space="preserve"> or reveals what was in the email to the other party</w:t>
      </w:r>
      <w:r w:rsidR="002755AE" w:rsidRPr="00AC27FD">
        <w:rPr>
          <w:rFonts w:ascii="Georgia" w:hAnsi="Georgia"/>
          <w:sz w:val="24"/>
          <w:szCs w:val="24"/>
        </w:rPr>
        <w:t xml:space="preserve">.  </w:t>
      </w:r>
    </w:p>
    <w:p w14:paraId="7E104EE2" w14:textId="43715219" w:rsidR="00401212" w:rsidRPr="00AC27FD" w:rsidRDefault="00401212" w:rsidP="00401212">
      <w:pPr>
        <w:pStyle w:val="ListParagraph"/>
        <w:numPr>
          <w:ilvl w:val="0"/>
          <w:numId w:val="2"/>
        </w:numPr>
        <w:jc w:val="both"/>
        <w:rPr>
          <w:rFonts w:ascii="Georgia" w:hAnsi="Georgia"/>
          <w:sz w:val="24"/>
          <w:szCs w:val="24"/>
        </w:rPr>
      </w:pPr>
      <w:r w:rsidRPr="00AC27FD">
        <w:rPr>
          <w:rFonts w:ascii="Georgia" w:hAnsi="Georgia"/>
          <w:sz w:val="24"/>
          <w:szCs w:val="24"/>
        </w:rPr>
        <w:t>During meetings, if there is an issue with a member and this is the first time the matter would be brought to their attention, kindly refrain from addressing it among other members. Instead, speak to them privately about it first and try to resolve the issue.  Creating acrimony during meetings is against procedure</w:t>
      </w:r>
      <w:r w:rsidR="00AC27FD" w:rsidRPr="00AC27FD">
        <w:rPr>
          <w:rFonts w:ascii="Georgia" w:hAnsi="Georgia"/>
          <w:sz w:val="24"/>
          <w:szCs w:val="24"/>
        </w:rPr>
        <w:t xml:space="preserve"> and is mentioned in </w:t>
      </w:r>
      <w:r w:rsidR="00AC27FD" w:rsidRPr="00AC27FD">
        <w:rPr>
          <w:rFonts w:ascii="Georgia" w:hAnsi="Georgia"/>
          <w:i/>
          <w:sz w:val="24"/>
          <w:szCs w:val="24"/>
        </w:rPr>
        <w:t>Roberts Rules of Order</w:t>
      </w:r>
      <w:r w:rsidRPr="00AC27FD">
        <w:rPr>
          <w:rFonts w:ascii="Georgia" w:hAnsi="Georgia"/>
          <w:sz w:val="24"/>
          <w:szCs w:val="24"/>
        </w:rPr>
        <w:t>.</w:t>
      </w:r>
    </w:p>
    <w:p w14:paraId="5DB1444E" w14:textId="77777777" w:rsidR="00647885" w:rsidRDefault="00AE21B8" w:rsidP="00401212">
      <w:pPr>
        <w:pStyle w:val="ListParagraph"/>
        <w:numPr>
          <w:ilvl w:val="0"/>
          <w:numId w:val="2"/>
        </w:numPr>
        <w:jc w:val="both"/>
        <w:rPr>
          <w:rFonts w:ascii="Georgia" w:hAnsi="Georgia"/>
          <w:sz w:val="24"/>
          <w:szCs w:val="24"/>
        </w:rPr>
      </w:pPr>
      <w:r>
        <w:rPr>
          <w:rFonts w:ascii="Georgia" w:hAnsi="Georgia"/>
          <w:sz w:val="24"/>
          <w:szCs w:val="24"/>
        </w:rPr>
        <w:t>There might be times where you will</w:t>
      </w:r>
      <w:r w:rsidR="00401212" w:rsidRPr="00AC27FD">
        <w:rPr>
          <w:rFonts w:ascii="Georgia" w:hAnsi="Georgia"/>
          <w:sz w:val="24"/>
          <w:szCs w:val="24"/>
        </w:rPr>
        <w:t xml:space="preserve"> </w:t>
      </w:r>
      <w:proofErr w:type="gramStart"/>
      <w:r w:rsidR="00401212" w:rsidRPr="00AC27FD">
        <w:rPr>
          <w:rFonts w:ascii="Georgia" w:hAnsi="Georgia"/>
          <w:sz w:val="24"/>
          <w:szCs w:val="24"/>
        </w:rPr>
        <w:t>disagree</w:t>
      </w:r>
      <w:proofErr w:type="gramEnd"/>
      <w:r w:rsidR="00401212" w:rsidRPr="00AC27FD">
        <w:rPr>
          <w:rFonts w:ascii="Georgia" w:hAnsi="Georgia"/>
          <w:sz w:val="24"/>
          <w:szCs w:val="24"/>
        </w:rPr>
        <w:t xml:space="preserve"> but the key is disagreeing without being disagreeable.  As long as everyone is acting within the best interests of the </w:t>
      </w:r>
      <w:r w:rsidR="007A1219">
        <w:rPr>
          <w:rFonts w:ascii="Georgia" w:hAnsi="Georgia"/>
          <w:sz w:val="24"/>
          <w:szCs w:val="24"/>
        </w:rPr>
        <w:t>association</w:t>
      </w:r>
      <w:r w:rsidR="00401212" w:rsidRPr="00AC27FD">
        <w:rPr>
          <w:rFonts w:ascii="Georgia" w:hAnsi="Georgia"/>
          <w:sz w:val="24"/>
          <w:szCs w:val="24"/>
        </w:rPr>
        <w:t xml:space="preserve">, </w:t>
      </w:r>
      <w:r w:rsidR="00AC27FD" w:rsidRPr="00AC27FD">
        <w:rPr>
          <w:rFonts w:ascii="Georgia" w:hAnsi="Georgia"/>
          <w:sz w:val="24"/>
          <w:szCs w:val="24"/>
        </w:rPr>
        <w:t xml:space="preserve">there </w:t>
      </w:r>
      <w:r w:rsidR="00AF1064">
        <w:rPr>
          <w:rFonts w:ascii="Georgia" w:hAnsi="Georgia"/>
          <w:sz w:val="24"/>
          <w:szCs w:val="24"/>
        </w:rPr>
        <w:t xml:space="preserve">shouldn’t be any </w:t>
      </w:r>
      <w:r w:rsidR="007A1219">
        <w:rPr>
          <w:rFonts w:ascii="Georgia" w:hAnsi="Georgia"/>
          <w:sz w:val="24"/>
          <w:szCs w:val="24"/>
        </w:rPr>
        <w:t>unresolvable</w:t>
      </w:r>
      <w:r w:rsidR="00AF1064">
        <w:rPr>
          <w:rFonts w:ascii="Georgia" w:hAnsi="Georgia"/>
          <w:sz w:val="24"/>
          <w:szCs w:val="24"/>
        </w:rPr>
        <w:t xml:space="preserve"> strife</w:t>
      </w:r>
      <w:r w:rsidR="00AC27FD" w:rsidRPr="00AC27FD">
        <w:rPr>
          <w:rFonts w:ascii="Georgia" w:hAnsi="Georgia"/>
          <w:sz w:val="24"/>
          <w:szCs w:val="24"/>
        </w:rPr>
        <w:t>.</w:t>
      </w:r>
    </w:p>
    <w:p w14:paraId="3B980BFA" w14:textId="1C1E2B9F" w:rsidR="00401212" w:rsidRPr="00AC27FD" w:rsidRDefault="00647885" w:rsidP="00401212">
      <w:pPr>
        <w:pStyle w:val="ListParagraph"/>
        <w:numPr>
          <w:ilvl w:val="0"/>
          <w:numId w:val="2"/>
        </w:numPr>
        <w:jc w:val="both"/>
        <w:rPr>
          <w:rFonts w:ascii="Georgia" w:hAnsi="Georgia"/>
          <w:sz w:val="24"/>
          <w:szCs w:val="24"/>
        </w:rPr>
      </w:pPr>
      <w:r>
        <w:rPr>
          <w:rFonts w:ascii="Georgia" w:hAnsi="Georgia"/>
          <w:sz w:val="24"/>
          <w:szCs w:val="24"/>
        </w:rPr>
        <w:t xml:space="preserve">Should you ascertain specific procedures aren’t being correctly followed by an e-board member, please advise first your local or regional parliamentarian. Then collectively bring it to the attention of that individual, but definitely lean on the advisement of the regional parliamentarian whom will be able to assist with interpreting this issue. If after addressing to the individual and the actions </w:t>
      </w:r>
      <w:r>
        <w:rPr>
          <w:rFonts w:ascii="Georgia" w:hAnsi="Georgia"/>
          <w:sz w:val="24"/>
          <w:szCs w:val="24"/>
        </w:rPr>
        <w:lastRenderedPageBreak/>
        <w:t xml:space="preserve">still persist in violation of your governing documents, then you should consider if redress should be made with regards to filing a grievance. </w:t>
      </w:r>
      <w:r w:rsidR="00AC27FD" w:rsidRPr="00AC27FD">
        <w:rPr>
          <w:rFonts w:ascii="Georgia" w:hAnsi="Georgia"/>
          <w:sz w:val="24"/>
          <w:szCs w:val="24"/>
        </w:rPr>
        <w:t xml:space="preserve">  </w:t>
      </w:r>
    </w:p>
    <w:p w14:paraId="53A4382E" w14:textId="5358C144" w:rsidR="0009124A" w:rsidRDefault="0009124A" w:rsidP="00E462D9">
      <w:pPr>
        <w:pStyle w:val="ListParagraph"/>
        <w:ind w:left="1080"/>
        <w:rPr>
          <w:rFonts w:ascii="Georgia" w:hAnsi="Georgia"/>
          <w:sz w:val="24"/>
          <w:szCs w:val="24"/>
        </w:rPr>
      </w:pPr>
    </w:p>
    <w:p w14:paraId="346A935E" w14:textId="77777777" w:rsidR="00C316D2" w:rsidRPr="00AC27FD" w:rsidRDefault="00C316D2" w:rsidP="00C316D2">
      <w:pPr>
        <w:ind w:left="360"/>
        <w:rPr>
          <w:rFonts w:ascii="Georgia" w:hAnsi="Georgia"/>
          <w:b/>
          <w:sz w:val="24"/>
          <w:szCs w:val="24"/>
          <w:u w:val="single"/>
        </w:rPr>
      </w:pPr>
      <w:r w:rsidRPr="00AC27FD">
        <w:rPr>
          <w:rFonts w:ascii="Georgia" w:hAnsi="Georgia"/>
          <w:b/>
          <w:sz w:val="24"/>
          <w:szCs w:val="24"/>
          <w:u w:val="single"/>
        </w:rPr>
        <w:t>Procedure for filing a grievance</w:t>
      </w:r>
    </w:p>
    <w:p w14:paraId="77A44D18" w14:textId="77777777" w:rsidR="00C316D2" w:rsidRPr="00AC27FD" w:rsidRDefault="00C316D2" w:rsidP="00C316D2">
      <w:pPr>
        <w:pStyle w:val="ListParagraph"/>
        <w:numPr>
          <w:ilvl w:val="0"/>
          <w:numId w:val="2"/>
        </w:numPr>
        <w:rPr>
          <w:rFonts w:ascii="Georgia" w:hAnsi="Georgia"/>
          <w:sz w:val="24"/>
          <w:szCs w:val="24"/>
        </w:rPr>
      </w:pPr>
      <w:r w:rsidRPr="00AC27FD">
        <w:rPr>
          <w:rFonts w:ascii="Georgia" w:hAnsi="Georgia"/>
          <w:sz w:val="24"/>
          <w:szCs w:val="24"/>
        </w:rPr>
        <w:t xml:space="preserve">Filing a grievance should </w:t>
      </w:r>
      <w:r w:rsidRPr="00AC27FD">
        <w:rPr>
          <w:rFonts w:ascii="Georgia" w:hAnsi="Georgia"/>
          <w:sz w:val="24"/>
          <w:szCs w:val="24"/>
          <w:u w:val="single"/>
        </w:rPr>
        <w:t>not</w:t>
      </w:r>
      <w:r w:rsidRPr="00AC27FD">
        <w:rPr>
          <w:rFonts w:ascii="Georgia" w:hAnsi="Georgia"/>
          <w:sz w:val="24"/>
          <w:szCs w:val="24"/>
        </w:rPr>
        <w:t xml:space="preserve"> be your first resort.</w:t>
      </w:r>
    </w:p>
    <w:p w14:paraId="752E8AA6" w14:textId="69FA89E7" w:rsidR="00C316D2" w:rsidRPr="00AC27FD" w:rsidRDefault="00C316D2" w:rsidP="00C316D2">
      <w:pPr>
        <w:pStyle w:val="ListParagraph"/>
        <w:numPr>
          <w:ilvl w:val="0"/>
          <w:numId w:val="2"/>
        </w:numPr>
        <w:jc w:val="both"/>
        <w:rPr>
          <w:rFonts w:ascii="Georgia" w:hAnsi="Georgia"/>
          <w:sz w:val="24"/>
          <w:szCs w:val="24"/>
        </w:rPr>
      </w:pPr>
      <w:r w:rsidRPr="00AC27FD">
        <w:rPr>
          <w:rFonts w:ascii="Georgia" w:hAnsi="Georgia"/>
          <w:sz w:val="24"/>
          <w:szCs w:val="24"/>
        </w:rPr>
        <w:t xml:space="preserve">First, try to resolve it on your own </w:t>
      </w:r>
      <w:r w:rsidRPr="00AC27FD">
        <w:rPr>
          <w:rFonts w:ascii="Georgia" w:hAnsi="Georgia"/>
          <w:b/>
          <w:sz w:val="24"/>
          <w:szCs w:val="24"/>
        </w:rPr>
        <w:t>privately</w:t>
      </w:r>
      <w:r w:rsidRPr="00AC27FD">
        <w:rPr>
          <w:rFonts w:ascii="Georgia" w:hAnsi="Georgia"/>
          <w:sz w:val="24"/>
          <w:szCs w:val="24"/>
        </w:rPr>
        <w:t xml:space="preserve">.  In-person conversations are </w:t>
      </w:r>
      <w:proofErr w:type="gramStart"/>
      <w:r w:rsidRPr="00AC27FD">
        <w:rPr>
          <w:rFonts w:ascii="Georgia" w:hAnsi="Georgia"/>
          <w:sz w:val="24"/>
          <w:szCs w:val="24"/>
        </w:rPr>
        <w:t>best</w:t>
      </w:r>
      <w:proofErr w:type="gramEnd"/>
      <w:r w:rsidRPr="00AC27FD">
        <w:rPr>
          <w:rFonts w:ascii="Georgia" w:hAnsi="Georgia"/>
          <w:sz w:val="24"/>
          <w:szCs w:val="24"/>
        </w:rPr>
        <w:t xml:space="preserve"> but phone calls and emails </w:t>
      </w:r>
      <w:r w:rsidR="00AE21B8">
        <w:rPr>
          <w:rFonts w:ascii="Georgia" w:hAnsi="Georgia"/>
          <w:sz w:val="24"/>
          <w:szCs w:val="24"/>
        </w:rPr>
        <w:t>suffice</w:t>
      </w:r>
      <w:r w:rsidR="00B3338D">
        <w:rPr>
          <w:rFonts w:ascii="Georgia" w:hAnsi="Georgia"/>
          <w:sz w:val="24"/>
          <w:szCs w:val="24"/>
        </w:rPr>
        <w:t xml:space="preserve"> </w:t>
      </w:r>
      <w:r w:rsidRPr="00AC27FD">
        <w:rPr>
          <w:rFonts w:ascii="Georgia" w:hAnsi="Georgia"/>
          <w:sz w:val="24"/>
          <w:szCs w:val="24"/>
        </w:rPr>
        <w:t xml:space="preserve">(in that order).  In the initial phases of a dispute, do </w:t>
      </w:r>
      <w:r w:rsidRPr="00AC27FD">
        <w:rPr>
          <w:rFonts w:ascii="Georgia" w:hAnsi="Georgia"/>
          <w:sz w:val="24"/>
          <w:szCs w:val="24"/>
          <w:u w:val="single"/>
        </w:rPr>
        <w:t>not</w:t>
      </w:r>
      <w:r w:rsidRPr="00AC27FD">
        <w:rPr>
          <w:rFonts w:ascii="Georgia" w:hAnsi="Georgia"/>
          <w:sz w:val="24"/>
          <w:szCs w:val="24"/>
        </w:rPr>
        <w:t xml:space="preserve"> bring the matter to the attention of other BLSA members.  For example, if Jane the chapter secretary took issue with something John, the chapter treasurer, said or did, Jane should try to resolve it alone with John</w:t>
      </w:r>
      <w:r>
        <w:rPr>
          <w:rFonts w:ascii="Georgia" w:hAnsi="Georgia"/>
          <w:sz w:val="24"/>
          <w:szCs w:val="24"/>
        </w:rPr>
        <w:t xml:space="preserve"> first</w:t>
      </w:r>
      <w:r w:rsidRPr="00AC27FD">
        <w:rPr>
          <w:rFonts w:ascii="Georgia" w:hAnsi="Georgia"/>
          <w:sz w:val="24"/>
          <w:szCs w:val="24"/>
        </w:rPr>
        <w:t xml:space="preserve"> before bringing the matter to Mary, the chapter president, or the general membership.</w:t>
      </w:r>
    </w:p>
    <w:p w14:paraId="158A091B" w14:textId="33DE73F4" w:rsidR="00C316D2" w:rsidRPr="00AC27FD" w:rsidRDefault="00C316D2" w:rsidP="00D74EA1">
      <w:pPr>
        <w:pStyle w:val="ListParagraph"/>
        <w:numPr>
          <w:ilvl w:val="1"/>
          <w:numId w:val="2"/>
        </w:numPr>
        <w:jc w:val="both"/>
        <w:rPr>
          <w:rFonts w:ascii="Georgia" w:hAnsi="Georgia"/>
          <w:sz w:val="24"/>
          <w:szCs w:val="24"/>
        </w:rPr>
      </w:pPr>
      <w:r w:rsidRPr="00AC27FD">
        <w:rPr>
          <w:rFonts w:ascii="Georgia" w:hAnsi="Georgia"/>
          <w:sz w:val="24"/>
          <w:szCs w:val="24"/>
        </w:rPr>
        <w:t xml:space="preserve">Document the resolution attempts you have taken.  </w:t>
      </w:r>
      <w:r w:rsidR="00AE21B8">
        <w:rPr>
          <w:rFonts w:ascii="Georgia" w:hAnsi="Georgia"/>
          <w:sz w:val="24"/>
          <w:szCs w:val="24"/>
        </w:rPr>
        <w:t xml:space="preserve">Examples of how to do this are by </w:t>
      </w:r>
      <w:r w:rsidRPr="00AC27FD">
        <w:rPr>
          <w:rFonts w:ascii="Georgia" w:hAnsi="Georgia"/>
          <w:sz w:val="24"/>
          <w:szCs w:val="24"/>
        </w:rPr>
        <w:t>keep</w:t>
      </w:r>
      <w:r w:rsidR="00AE21B8">
        <w:rPr>
          <w:rFonts w:ascii="Georgia" w:hAnsi="Georgia"/>
          <w:sz w:val="24"/>
          <w:szCs w:val="24"/>
        </w:rPr>
        <w:t>ing</w:t>
      </w:r>
      <w:r w:rsidRPr="00AC27FD">
        <w:rPr>
          <w:rFonts w:ascii="Georgia" w:hAnsi="Georgia"/>
          <w:sz w:val="24"/>
          <w:szCs w:val="24"/>
        </w:rPr>
        <w:t xml:space="preserve"> a list of dates and what measure</w:t>
      </w:r>
      <w:r w:rsidR="00AE21B8">
        <w:rPr>
          <w:rFonts w:ascii="Georgia" w:hAnsi="Georgia"/>
          <w:sz w:val="24"/>
          <w:szCs w:val="24"/>
        </w:rPr>
        <w:t>s</w:t>
      </w:r>
      <w:r w:rsidRPr="00AC27FD">
        <w:rPr>
          <w:rFonts w:ascii="Georgia" w:hAnsi="Georgia"/>
          <w:sz w:val="24"/>
          <w:szCs w:val="24"/>
        </w:rPr>
        <w:t xml:space="preserve"> you took to resolve the </w:t>
      </w:r>
      <w:proofErr w:type="gramStart"/>
      <w:r w:rsidRPr="00AC27FD">
        <w:rPr>
          <w:rFonts w:ascii="Georgia" w:hAnsi="Georgia"/>
          <w:sz w:val="24"/>
          <w:szCs w:val="24"/>
        </w:rPr>
        <w:t>matter</w:t>
      </w:r>
      <w:proofErr w:type="gramEnd"/>
      <w:r w:rsidRPr="00AC27FD">
        <w:rPr>
          <w:rFonts w:ascii="Georgia" w:hAnsi="Georgia"/>
          <w:sz w:val="24"/>
          <w:szCs w:val="24"/>
        </w:rPr>
        <w:t xml:space="preserve"> or </w:t>
      </w:r>
      <w:r>
        <w:rPr>
          <w:rFonts w:ascii="Georgia" w:hAnsi="Georgia"/>
          <w:sz w:val="24"/>
          <w:szCs w:val="24"/>
        </w:rPr>
        <w:t>the</w:t>
      </w:r>
      <w:r w:rsidRPr="00AC27FD">
        <w:rPr>
          <w:rFonts w:ascii="Georgia" w:hAnsi="Georgia"/>
          <w:sz w:val="24"/>
          <w:szCs w:val="24"/>
        </w:rPr>
        <w:t xml:space="preserve"> solution</w:t>
      </w:r>
      <w:r w:rsidR="00AE21B8">
        <w:rPr>
          <w:rFonts w:ascii="Georgia" w:hAnsi="Georgia"/>
          <w:sz w:val="24"/>
          <w:szCs w:val="24"/>
        </w:rPr>
        <w:t>s</w:t>
      </w:r>
      <w:r w:rsidRPr="00AC27FD">
        <w:rPr>
          <w:rFonts w:ascii="Georgia" w:hAnsi="Georgia"/>
          <w:sz w:val="24"/>
          <w:szCs w:val="24"/>
        </w:rPr>
        <w:t xml:space="preserve"> proposed.  </w:t>
      </w:r>
    </w:p>
    <w:p w14:paraId="6B8BFB97" w14:textId="77777777" w:rsidR="00C316D2" w:rsidRPr="00AC27FD" w:rsidRDefault="00C316D2" w:rsidP="00D74EA1">
      <w:pPr>
        <w:pStyle w:val="ListParagraph"/>
        <w:numPr>
          <w:ilvl w:val="1"/>
          <w:numId w:val="2"/>
        </w:numPr>
        <w:jc w:val="both"/>
        <w:rPr>
          <w:rFonts w:ascii="Georgia" w:hAnsi="Georgia"/>
          <w:sz w:val="24"/>
          <w:szCs w:val="24"/>
        </w:rPr>
      </w:pPr>
      <w:r w:rsidRPr="00AC27FD">
        <w:rPr>
          <w:rFonts w:ascii="Georgia" w:hAnsi="Georgia"/>
          <w:sz w:val="24"/>
          <w:szCs w:val="24"/>
        </w:rPr>
        <w:t xml:space="preserve">When scheduling an in-person meeting or phone conference, make sure it’s being scheduled with the responsibilities and preferences of all members involved.  To continue with the previous example, Jane cannot simply call a meeting for tomorrow at 1pm just because she is free and then file a grievance when John doesn’t show up.  John is willing to meet but works until 5 pm then has evening classes.  Such meetings, including phone conferences, must be arranged for the convenience of all parties.  </w:t>
      </w:r>
    </w:p>
    <w:p w14:paraId="743FC531" w14:textId="78431EB9" w:rsidR="00C316D2" w:rsidRDefault="00C316D2" w:rsidP="00C316D2">
      <w:pPr>
        <w:pStyle w:val="ListParagraph"/>
        <w:numPr>
          <w:ilvl w:val="0"/>
          <w:numId w:val="2"/>
        </w:numPr>
        <w:jc w:val="both"/>
        <w:rPr>
          <w:rFonts w:ascii="Georgia" w:hAnsi="Georgia"/>
          <w:sz w:val="24"/>
          <w:szCs w:val="24"/>
        </w:rPr>
      </w:pPr>
      <w:r w:rsidRPr="00AC27FD">
        <w:rPr>
          <w:rFonts w:ascii="Georgia" w:hAnsi="Georgia"/>
          <w:sz w:val="24"/>
          <w:szCs w:val="24"/>
        </w:rPr>
        <w:t xml:space="preserve">Consult the </w:t>
      </w:r>
      <w:r w:rsidR="00AE21B8">
        <w:rPr>
          <w:rFonts w:ascii="Georgia" w:hAnsi="Georgia"/>
          <w:sz w:val="24"/>
          <w:szCs w:val="24"/>
        </w:rPr>
        <w:t xml:space="preserve">NBLSA </w:t>
      </w:r>
      <w:r w:rsidRPr="00AC27FD">
        <w:rPr>
          <w:rFonts w:ascii="Georgia" w:hAnsi="Georgia"/>
          <w:sz w:val="24"/>
          <w:szCs w:val="24"/>
        </w:rPr>
        <w:t xml:space="preserve">Code of Conduct, the </w:t>
      </w:r>
      <w:r w:rsidR="00AE21B8">
        <w:rPr>
          <w:rFonts w:ascii="Georgia" w:hAnsi="Georgia"/>
          <w:sz w:val="24"/>
          <w:szCs w:val="24"/>
        </w:rPr>
        <w:t xml:space="preserve">NBLSA </w:t>
      </w:r>
      <w:r w:rsidRPr="00AC27FD">
        <w:rPr>
          <w:rFonts w:ascii="Georgia" w:hAnsi="Georgia"/>
          <w:sz w:val="24"/>
          <w:szCs w:val="24"/>
        </w:rPr>
        <w:t xml:space="preserve">Constitution, and </w:t>
      </w:r>
      <w:r w:rsidR="00AE21B8">
        <w:rPr>
          <w:rFonts w:ascii="Georgia" w:hAnsi="Georgia"/>
          <w:sz w:val="24"/>
          <w:szCs w:val="24"/>
        </w:rPr>
        <w:t xml:space="preserve">NBLSA </w:t>
      </w:r>
      <w:r w:rsidRPr="00AC27FD">
        <w:rPr>
          <w:rFonts w:ascii="Georgia" w:hAnsi="Georgia"/>
          <w:sz w:val="24"/>
          <w:szCs w:val="24"/>
        </w:rPr>
        <w:t>Bylaws</w:t>
      </w:r>
      <w:r w:rsidR="00AE21B8">
        <w:rPr>
          <w:rFonts w:ascii="Georgia" w:hAnsi="Georgia"/>
          <w:sz w:val="24"/>
          <w:szCs w:val="24"/>
        </w:rPr>
        <w:t xml:space="preserve">. In order to file a grievance, you must clearly identify what action that is being offered as the main complaint of the grievance aligns to </w:t>
      </w:r>
      <w:r w:rsidR="00673FF0">
        <w:rPr>
          <w:rFonts w:ascii="Georgia" w:hAnsi="Georgia"/>
          <w:sz w:val="24"/>
          <w:szCs w:val="24"/>
        </w:rPr>
        <w:t>a direct violation of something mentioned in the aforementioned documents.  Please be cautious to t</w:t>
      </w:r>
      <w:r>
        <w:rPr>
          <w:rFonts w:ascii="Georgia" w:hAnsi="Georgia"/>
          <w:sz w:val="24"/>
          <w:szCs w:val="24"/>
        </w:rPr>
        <w:t xml:space="preserve">ry not to fit a “square peg into a round hole”, using your best judgment, cite only those provisions that apply to the situation.  Avoid making overly unsound attenuated connections between the issue and a provision. </w:t>
      </w:r>
      <w:r w:rsidR="00673FF0">
        <w:rPr>
          <w:rFonts w:ascii="Georgia" w:hAnsi="Georgia"/>
          <w:sz w:val="24"/>
          <w:szCs w:val="24"/>
        </w:rPr>
        <w:t>The governing documents of NBLSA can all be found on the NBLSA website at nblsa.org under the Governing Documents tab.</w:t>
      </w:r>
    </w:p>
    <w:p w14:paraId="4D7CD406" w14:textId="5EF45F60" w:rsidR="00C316D2" w:rsidRPr="00AC27FD" w:rsidRDefault="00673FF0" w:rsidP="00C316D2">
      <w:pPr>
        <w:pStyle w:val="ListParagraph"/>
        <w:numPr>
          <w:ilvl w:val="0"/>
          <w:numId w:val="2"/>
        </w:numPr>
        <w:jc w:val="both"/>
        <w:rPr>
          <w:rFonts w:ascii="Georgia" w:hAnsi="Georgia"/>
          <w:sz w:val="24"/>
          <w:szCs w:val="24"/>
        </w:rPr>
      </w:pPr>
      <w:r>
        <w:rPr>
          <w:rFonts w:ascii="Georgia" w:hAnsi="Georgia"/>
          <w:sz w:val="24"/>
          <w:szCs w:val="24"/>
        </w:rPr>
        <w:t xml:space="preserve">It is encouraged that </w:t>
      </w:r>
      <w:proofErr w:type="gramStart"/>
      <w:r>
        <w:rPr>
          <w:rFonts w:ascii="Georgia" w:hAnsi="Georgia"/>
          <w:sz w:val="24"/>
          <w:szCs w:val="24"/>
        </w:rPr>
        <w:t>you</w:t>
      </w:r>
      <w:proofErr w:type="gramEnd"/>
      <w:r>
        <w:rPr>
          <w:rFonts w:ascii="Georgia" w:hAnsi="Georgia"/>
          <w:sz w:val="24"/>
          <w:szCs w:val="24"/>
        </w:rPr>
        <w:t xml:space="preserve"> printout and handwrite the NBLSA grievance forms. </w:t>
      </w:r>
      <w:r w:rsidR="00C316D2" w:rsidRPr="00AC27FD">
        <w:rPr>
          <w:rFonts w:ascii="Georgia" w:hAnsi="Georgia"/>
          <w:sz w:val="24"/>
          <w:szCs w:val="24"/>
        </w:rPr>
        <w:t xml:space="preserve">Grievances submitted to NBLSA are to be based on violations of the governing documents, violations of the Code of Conduct, or an appeal from a decision of the regional board. Any supporting documents must be submitted in 1 attachment with all pages numbered.  Multiple submissions are </w:t>
      </w:r>
      <w:r w:rsidR="00C316D2" w:rsidRPr="007A1219">
        <w:rPr>
          <w:rFonts w:ascii="Georgia" w:hAnsi="Georgia"/>
          <w:sz w:val="24"/>
          <w:szCs w:val="24"/>
          <w:u w:val="single"/>
        </w:rPr>
        <w:t>not</w:t>
      </w:r>
      <w:r w:rsidR="00C316D2" w:rsidRPr="00AC27FD">
        <w:rPr>
          <w:rFonts w:ascii="Georgia" w:hAnsi="Georgia"/>
          <w:sz w:val="24"/>
          <w:szCs w:val="24"/>
        </w:rPr>
        <w:t xml:space="preserve"> permitted.  </w:t>
      </w:r>
    </w:p>
    <w:p w14:paraId="48DEC152" w14:textId="4C54FDA3" w:rsidR="00C316D2" w:rsidRPr="00AC27FD" w:rsidRDefault="00C316D2" w:rsidP="00C316D2">
      <w:pPr>
        <w:pStyle w:val="ListParagraph"/>
        <w:numPr>
          <w:ilvl w:val="0"/>
          <w:numId w:val="2"/>
        </w:numPr>
        <w:jc w:val="both"/>
        <w:rPr>
          <w:rFonts w:ascii="Georgia" w:hAnsi="Georgia"/>
          <w:sz w:val="24"/>
          <w:szCs w:val="24"/>
        </w:rPr>
      </w:pPr>
      <w:r w:rsidRPr="00AC27FD">
        <w:rPr>
          <w:rFonts w:ascii="Georgia" w:hAnsi="Georgia"/>
          <w:sz w:val="24"/>
          <w:szCs w:val="24"/>
        </w:rPr>
        <w:lastRenderedPageBreak/>
        <w:t xml:space="preserve">The </w:t>
      </w:r>
      <w:r w:rsidR="00673FF0">
        <w:rPr>
          <w:rFonts w:ascii="Georgia" w:hAnsi="Georgia"/>
          <w:sz w:val="24"/>
          <w:szCs w:val="24"/>
        </w:rPr>
        <w:t xml:space="preserve">grievance </w:t>
      </w:r>
      <w:r w:rsidRPr="00AC27FD">
        <w:rPr>
          <w:rFonts w:ascii="Georgia" w:hAnsi="Georgia"/>
          <w:sz w:val="24"/>
          <w:szCs w:val="24"/>
        </w:rPr>
        <w:t>form</w:t>
      </w:r>
      <w:r>
        <w:rPr>
          <w:rFonts w:ascii="Georgia" w:hAnsi="Georgia"/>
          <w:sz w:val="24"/>
          <w:szCs w:val="24"/>
        </w:rPr>
        <w:t xml:space="preserve"> (the scanned form is one attachment in one email along with the supporting documents)</w:t>
      </w:r>
      <w:r w:rsidRPr="00AC27FD">
        <w:rPr>
          <w:rFonts w:ascii="Georgia" w:hAnsi="Georgia"/>
          <w:sz w:val="24"/>
          <w:szCs w:val="24"/>
        </w:rPr>
        <w:t xml:space="preserve"> and supporting documents</w:t>
      </w:r>
      <w:r>
        <w:rPr>
          <w:rFonts w:ascii="Georgia" w:hAnsi="Georgia"/>
          <w:sz w:val="24"/>
          <w:szCs w:val="24"/>
        </w:rPr>
        <w:t xml:space="preserve"> (the second attachment in one email alone with the form) </w:t>
      </w:r>
      <w:r w:rsidRPr="00AC27FD">
        <w:rPr>
          <w:rFonts w:ascii="Georgia" w:hAnsi="Georgia"/>
          <w:sz w:val="24"/>
          <w:szCs w:val="24"/>
        </w:rPr>
        <w:t xml:space="preserve">are to be submitted to the National Committee on Standards of Discipline via email to the National Vice-Chair </w:t>
      </w:r>
      <w:r>
        <w:rPr>
          <w:rFonts w:ascii="Georgia" w:hAnsi="Georgia"/>
          <w:sz w:val="24"/>
          <w:szCs w:val="24"/>
        </w:rPr>
        <w:t>[</w:t>
      </w:r>
      <w:hyperlink r:id="rId8" w:history="1">
        <w:r w:rsidRPr="00937B70">
          <w:rPr>
            <w:rStyle w:val="Hyperlink"/>
            <w:rFonts w:ascii="Georgia" w:hAnsi="Georgia"/>
            <w:sz w:val="24"/>
            <w:szCs w:val="24"/>
          </w:rPr>
          <w:t>vice-chair@nblsa.org</w:t>
        </w:r>
      </w:hyperlink>
      <w:r>
        <w:rPr>
          <w:rFonts w:ascii="Georgia" w:hAnsi="Georgia"/>
          <w:sz w:val="24"/>
          <w:szCs w:val="24"/>
        </w:rPr>
        <w:t xml:space="preserve">] </w:t>
      </w:r>
      <w:r w:rsidRPr="00AC27FD">
        <w:rPr>
          <w:rFonts w:ascii="Georgia" w:hAnsi="Georgia"/>
          <w:sz w:val="24"/>
          <w:szCs w:val="24"/>
        </w:rPr>
        <w:t>and National Secretary</w:t>
      </w:r>
      <w:r>
        <w:rPr>
          <w:rFonts w:ascii="Georgia" w:hAnsi="Georgia"/>
          <w:sz w:val="24"/>
          <w:szCs w:val="24"/>
        </w:rPr>
        <w:t xml:space="preserve"> [</w:t>
      </w:r>
      <w:hyperlink r:id="rId9" w:history="1">
        <w:r w:rsidRPr="00937B70">
          <w:rPr>
            <w:rStyle w:val="Hyperlink"/>
            <w:rFonts w:ascii="Georgia" w:hAnsi="Georgia"/>
            <w:sz w:val="24"/>
            <w:szCs w:val="24"/>
          </w:rPr>
          <w:t>secretary@nblsa.org</w:t>
        </w:r>
      </w:hyperlink>
      <w:r>
        <w:rPr>
          <w:rFonts w:ascii="Georgia" w:hAnsi="Georgia"/>
          <w:sz w:val="24"/>
          <w:szCs w:val="24"/>
        </w:rPr>
        <w:t>]</w:t>
      </w:r>
      <w:r w:rsidRPr="00AC27FD">
        <w:rPr>
          <w:rFonts w:ascii="Georgia" w:hAnsi="Georgia"/>
          <w:sz w:val="24"/>
          <w:szCs w:val="24"/>
        </w:rPr>
        <w:t>.  You may</w:t>
      </w:r>
      <w:r>
        <w:rPr>
          <w:rFonts w:ascii="Georgia" w:hAnsi="Georgia"/>
          <w:sz w:val="24"/>
          <w:szCs w:val="24"/>
        </w:rPr>
        <w:t xml:space="preserve"> also</w:t>
      </w:r>
      <w:r w:rsidRPr="00AC27FD">
        <w:rPr>
          <w:rFonts w:ascii="Georgia" w:hAnsi="Georgia"/>
          <w:sz w:val="24"/>
          <w:szCs w:val="24"/>
        </w:rPr>
        <w:t xml:space="preserve"> cc the National Parliamentarian</w:t>
      </w:r>
      <w:r>
        <w:rPr>
          <w:rFonts w:ascii="Georgia" w:hAnsi="Georgia"/>
          <w:sz w:val="24"/>
          <w:szCs w:val="24"/>
        </w:rPr>
        <w:t>,</w:t>
      </w:r>
      <w:r w:rsidRPr="00AC27FD">
        <w:rPr>
          <w:rFonts w:ascii="Georgia" w:hAnsi="Georgia"/>
          <w:sz w:val="24"/>
          <w:szCs w:val="24"/>
        </w:rPr>
        <w:t xml:space="preserve"> if you wish</w:t>
      </w:r>
      <w:r>
        <w:rPr>
          <w:rFonts w:ascii="Georgia" w:hAnsi="Georgia"/>
          <w:sz w:val="24"/>
          <w:szCs w:val="24"/>
        </w:rPr>
        <w:t xml:space="preserve"> [</w:t>
      </w:r>
      <w:hyperlink r:id="rId10" w:history="1">
        <w:r w:rsidRPr="00937B70">
          <w:rPr>
            <w:rStyle w:val="Hyperlink"/>
            <w:rFonts w:ascii="Georgia" w:hAnsi="Georgia"/>
            <w:sz w:val="24"/>
            <w:szCs w:val="24"/>
          </w:rPr>
          <w:t>parliamentarian@nblsa.org</w:t>
        </w:r>
      </w:hyperlink>
      <w:r>
        <w:rPr>
          <w:rFonts w:ascii="Georgia" w:hAnsi="Georgia"/>
          <w:sz w:val="24"/>
          <w:szCs w:val="24"/>
        </w:rPr>
        <w:t>]</w:t>
      </w:r>
      <w:r w:rsidRPr="00AC27FD">
        <w:rPr>
          <w:rFonts w:ascii="Georgia" w:hAnsi="Georgia"/>
          <w:sz w:val="24"/>
          <w:szCs w:val="24"/>
        </w:rPr>
        <w:t xml:space="preserve">.  </w:t>
      </w:r>
    </w:p>
    <w:p w14:paraId="24AB4A25" w14:textId="4F68370F" w:rsidR="00C316D2" w:rsidRDefault="00C316D2" w:rsidP="00C316D2">
      <w:pPr>
        <w:pStyle w:val="ListParagraph"/>
        <w:numPr>
          <w:ilvl w:val="0"/>
          <w:numId w:val="2"/>
        </w:numPr>
        <w:jc w:val="both"/>
        <w:rPr>
          <w:rFonts w:ascii="Georgia" w:hAnsi="Georgia"/>
          <w:sz w:val="24"/>
          <w:szCs w:val="24"/>
        </w:rPr>
      </w:pPr>
      <w:r w:rsidRPr="00AC27FD">
        <w:rPr>
          <w:rFonts w:ascii="Georgia" w:hAnsi="Georgia"/>
          <w:sz w:val="24"/>
          <w:szCs w:val="24"/>
        </w:rPr>
        <w:t xml:space="preserve">After a grievance is filed </w:t>
      </w:r>
      <w:r w:rsidR="00673FF0">
        <w:rPr>
          <w:rFonts w:ascii="Georgia" w:hAnsi="Georgia"/>
          <w:sz w:val="24"/>
          <w:szCs w:val="24"/>
        </w:rPr>
        <w:t>at</w:t>
      </w:r>
      <w:r w:rsidR="00673FF0" w:rsidRPr="00AC27FD">
        <w:rPr>
          <w:rFonts w:ascii="Georgia" w:hAnsi="Georgia"/>
          <w:sz w:val="24"/>
          <w:szCs w:val="24"/>
        </w:rPr>
        <w:t xml:space="preserve"> </w:t>
      </w:r>
      <w:r w:rsidRPr="00AC27FD">
        <w:rPr>
          <w:rFonts w:ascii="Georgia" w:hAnsi="Georgia"/>
          <w:sz w:val="24"/>
          <w:szCs w:val="24"/>
        </w:rPr>
        <w:t xml:space="preserve">the national level, it will be reviewed to ascertain if there are indeed sufficient grounds.  Even if there are, the </w:t>
      </w:r>
      <w:r w:rsidR="00673FF0">
        <w:rPr>
          <w:rFonts w:ascii="Georgia" w:hAnsi="Georgia"/>
          <w:sz w:val="24"/>
          <w:szCs w:val="24"/>
        </w:rPr>
        <w:t>National</w:t>
      </w:r>
      <w:r w:rsidRPr="00AC27FD">
        <w:rPr>
          <w:rFonts w:ascii="Georgia" w:hAnsi="Georgia"/>
          <w:sz w:val="24"/>
          <w:szCs w:val="24"/>
        </w:rPr>
        <w:t xml:space="preserve"> </w:t>
      </w:r>
      <w:r w:rsidR="00673FF0">
        <w:rPr>
          <w:rFonts w:ascii="Georgia" w:hAnsi="Georgia"/>
          <w:sz w:val="24"/>
          <w:szCs w:val="24"/>
        </w:rPr>
        <w:t>B</w:t>
      </w:r>
      <w:r w:rsidRPr="00AC27FD">
        <w:rPr>
          <w:rFonts w:ascii="Georgia" w:hAnsi="Georgia"/>
          <w:sz w:val="24"/>
          <w:szCs w:val="24"/>
        </w:rPr>
        <w:t>oard</w:t>
      </w:r>
      <w:r w:rsidR="00673FF0">
        <w:rPr>
          <w:rFonts w:ascii="Georgia" w:hAnsi="Georgia"/>
          <w:sz w:val="24"/>
          <w:szCs w:val="24"/>
        </w:rPr>
        <w:t xml:space="preserve"> of Directors</w:t>
      </w:r>
      <w:r w:rsidRPr="00AC27FD">
        <w:rPr>
          <w:rFonts w:ascii="Georgia" w:hAnsi="Georgia"/>
          <w:sz w:val="24"/>
          <w:szCs w:val="24"/>
        </w:rPr>
        <w:t xml:space="preserve"> ha</w:t>
      </w:r>
      <w:r w:rsidR="00673FF0">
        <w:rPr>
          <w:rFonts w:ascii="Georgia" w:hAnsi="Georgia"/>
          <w:sz w:val="24"/>
          <w:szCs w:val="24"/>
        </w:rPr>
        <w:t>ve</w:t>
      </w:r>
      <w:r w:rsidRPr="00AC27FD">
        <w:rPr>
          <w:rFonts w:ascii="Georgia" w:hAnsi="Georgia"/>
          <w:sz w:val="24"/>
          <w:szCs w:val="24"/>
        </w:rPr>
        <w:t xml:space="preserve"> discretion on what matters/appeals are to be considered.  The </w:t>
      </w:r>
      <w:r>
        <w:rPr>
          <w:rFonts w:ascii="Georgia" w:hAnsi="Georgia"/>
          <w:sz w:val="24"/>
          <w:szCs w:val="24"/>
        </w:rPr>
        <w:t>aggrieved</w:t>
      </w:r>
      <w:r w:rsidRPr="00AC27FD">
        <w:rPr>
          <w:rFonts w:ascii="Georgia" w:hAnsi="Georgia"/>
          <w:sz w:val="24"/>
          <w:szCs w:val="24"/>
        </w:rPr>
        <w:t xml:space="preserve"> party will be notified if no sufficient grounds were identified</w:t>
      </w:r>
      <w:r>
        <w:rPr>
          <w:rFonts w:ascii="Georgia" w:hAnsi="Georgia"/>
          <w:sz w:val="24"/>
          <w:szCs w:val="24"/>
        </w:rPr>
        <w:t>;</w:t>
      </w:r>
      <w:r w:rsidRPr="00AC27FD">
        <w:rPr>
          <w:rFonts w:ascii="Georgia" w:hAnsi="Georgia"/>
          <w:sz w:val="24"/>
          <w:szCs w:val="24"/>
        </w:rPr>
        <w:t xml:space="preserve"> the respondent will </w:t>
      </w:r>
      <w:r w:rsidRPr="007A1219">
        <w:rPr>
          <w:rFonts w:ascii="Georgia" w:hAnsi="Georgia"/>
          <w:sz w:val="24"/>
          <w:szCs w:val="24"/>
          <w:u w:val="single"/>
        </w:rPr>
        <w:t>not</w:t>
      </w:r>
      <w:r w:rsidRPr="00AC27FD">
        <w:rPr>
          <w:rFonts w:ascii="Georgia" w:hAnsi="Georgia"/>
          <w:sz w:val="24"/>
          <w:szCs w:val="24"/>
        </w:rPr>
        <w:t xml:space="preserve"> be notified under those circumstances.</w:t>
      </w:r>
    </w:p>
    <w:p w14:paraId="5A4841BC" w14:textId="204BB475" w:rsidR="00C316D2" w:rsidRPr="00AC27FD" w:rsidRDefault="00C316D2" w:rsidP="00C316D2">
      <w:pPr>
        <w:pStyle w:val="ListParagraph"/>
        <w:numPr>
          <w:ilvl w:val="0"/>
          <w:numId w:val="2"/>
        </w:numPr>
        <w:jc w:val="both"/>
        <w:rPr>
          <w:rFonts w:ascii="Georgia" w:hAnsi="Georgia"/>
          <w:sz w:val="24"/>
          <w:szCs w:val="24"/>
        </w:rPr>
      </w:pPr>
      <w:r>
        <w:rPr>
          <w:rFonts w:ascii="Georgia" w:hAnsi="Georgia"/>
          <w:sz w:val="24"/>
          <w:szCs w:val="24"/>
        </w:rPr>
        <w:t>Please be mindful that</w:t>
      </w:r>
      <w:r w:rsidR="00673FF0">
        <w:rPr>
          <w:rFonts w:ascii="Georgia" w:hAnsi="Georgia"/>
          <w:sz w:val="24"/>
          <w:szCs w:val="24"/>
        </w:rPr>
        <w:t xml:space="preserve"> the</w:t>
      </w:r>
      <w:r>
        <w:rPr>
          <w:rFonts w:ascii="Georgia" w:hAnsi="Georgia"/>
          <w:sz w:val="24"/>
          <w:szCs w:val="24"/>
        </w:rPr>
        <w:t xml:space="preserve"> grievance (documents, hearing, etc</w:t>
      </w:r>
      <w:r w:rsidR="00792DA9">
        <w:rPr>
          <w:rFonts w:ascii="Georgia" w:hAnsi="Georgia"/>
          <w:sz w:val="24"/>
          <w:szCs w:val="24"/>
        </w:rPr>
        <w:t>.</w:t>
      </w:r>
      <w:r>
        <w:rPr>
          <w:rFonts w:ascii="Georgia" w:hAnsi="Georgia"/>
          <w:sz w:val="24"/>
          <w:szCs w:val="24"/>
        </w:rPr>
        <w:t xml:space="preserve">) is confidential and may </w:t>
      </w:r>
      <w:r w:rsidRPr="00C316D2">
        <w:rPr>
          <w:rFonts w:ascii="Georgia" w:hAnsi="Georgia"/>
          <w:sz w:val="24"/>
          <w:szCs w:val="24"/>
          <w:u w:val="single"/>
        </w:rPr>
        <w:t>not</w:t>
      </w:r>
      <w:r>
        <w:rPr>
          <w:rFonts w:ascii="Georgia" w:hAnsi="Georgia"/>
          <w:sz w:val="24"/>
          <w:szCs w:val="24"/>
        </w:rPr>
        <w:t xml:space="preserve"> be shared with anyone outside of the parties, the National Board of Directors, and the National Parliamentarian.</w:t>
      </w:r>
    </w:p>
    <w:p w14:paraId="210EB067" w14:textId="1E3CBDB6" w:rsidR="00C316D2" w:rsidRPr="00AC27FD" w:rsidRDefault="00C316D2" w:rsidP="00C316D2">
      <w:pPr>
        <w:pStyle w:val="ListParagraph"/>
        <w:numPr>
          <w:ilvl w:val="0"/>
          <w:numId w:val="2"/>
        </w:numPr>
        <w:rPr>
          <w:rFonts w:ascii="Georgia" w:hAnsi="Georgia"/>
          <w:sz w:val="24"/>
          <w:szCs w:val="24"/>
        </w:rPr>
      </w:pPr>
      <w:r w:rsidRPr="00AC27FD">
        <w:rPr>
          <w:rFonts w:ascii="Georgia" w:hAnsi="Georgia"/>
          <w:sz w:val="24"/>
          <w:szCs w:val="24"/>
        </w:rPr>
        <w:t xml:space="preserve">Your point of contact </w:t>
      </w:r>
      <w:r w:rsidR="00673FF0">
        <w:rPr>
          <w:rFonts w:ascii="Georgia" w:hAnsi="Georgia"/>
          <w:sz w:val="24"/>
          <w:szCs w:val="24"/>
        </w:rPr>
        <w:t>will be</w:t>
      </w:r>
      <w:r w:rsidRPr="00AC27FD">
        <w:rPr>
          <w:rFonts w:ascii="Georgia" w:hAnsi="Georgia"/>
          <w:sz w:val="24"/>
          <w:szCs w:val="24"/>
        </w:rPr>
        <w:t xml:space="preserve"> the National Parliamentarian</w:t>
      </w:r>
      <w:r w:rsidR="00792DA9" w:rsidRPr="005B3519">
        <w:rPr>
          <w:rFonts w:ascii="Georgia" w:hAnsi="Georgia"/>
          <w:sz w:val="24"/>
          <w:szCs w:val="24"/>
        </w:rPr>
        <w:t xml:space="preserve">.  </w:t>
      </w:r>
      <w:r w:rsidR="00673FF0">
        <w:rPr>
          <w:rFonts w:ascii="Georgia" w:hAnsi="Georgia"/>
          <w:sz w:val="24"/>
          <w:szCs w:val="24"/>
        </w:rPr>
        <w:t>P</w:t>
      </w:r>
      <w:r w:rsidRPr="00AC27FD">
        <w:rPr>
          <w:rFonts w:ascii="Georgia" w:hAnsi="Georgia"/>
          <w:sz w:val="24"/>
          <w:szCs w:val="24"/>
        </w:rPr>
        <w:t xml:space="preserve">lease </w:t>
      </w:r>
      <w:r w:rsidRPr="007A1219">
        <w:rPr>
          <w:rFonts w:ascii="Georgia" w:hAnsi="Georgia"/>
          <w:b/>
          <w:sz w:val="24"/>
          <w:szCs w:val="24"/>
          <w:u w:val="single"/>
        </w:rPr>
        <w:t>email</w:t>
      </w:r>
      <w:r w:rsidRPr="00AC27FD">
        <w:rPr>
          <w:rFonts w:ascii="Georgia" w:hAnsi="Georgia"/>
          <w:sz w:val="24"/>
          <w:szCs w:val="24"/>
        </w:rPr>
        <w:t xml:space="preserve"> </w:t>
      </w:r>
      <w:r w:rsidR="00673FF0">
        <w:rPr>
          <w:rFonts w:ascii="Georgia" w:hAnsi="Georgia"/>
          <w:sz w:val="24"/>
          <w:szCs w:val="24"/>
        </w:rPr>
        <w:t>the National Parliamentarian</w:t>
      </w:r>
      <w:r w:rsidRPr="00AC27FD">
        <w:rPr>
          <w:rFonts w:ascii="Georgia" w:hAnsi="Georgia"/>
          <w:sz w:val="24"/>
          <w:szCs w:val="24"/>
        </w:rPr>
        <w:t xml:space="preserve"> with any questions or concerns.</w:t>
      </w:r>
      <w:r>
        <w:rPr>
          <w:rFonts w:ascii="Georgia" w:hAnsi="Georgia"/>
          <w:sz w:val="24"/>
          <w:szCs w:val="24"/>
        </w:rPr>
        <w:t xml:space="preserve">  Phone calls/texts may be granted at the discretion of the National Parliamentarian.</w:t>
      </w:r>
      <w:r w:rsidRPr="00AC27FD">
        <w:rPr>
          <w:rFonts w:ascii="Georgia" w:hAnsi="Georgia"/>
          <w:sz w:val="24"/>
          <w:szCs w:val="24"/>
        </w:rPr>
        <w:t xml:space="preserve">  </w:t>
      </w:r>
      <w:r w:rsidR="00673FF0">
        <w:rPr>
          <w:rFonts w:ascii="Georgia" w:hAnsi="Georgia"/>
          <w:sz w:val="24"/>
          <w:szCs w:val="24"/>
        </w:rPr>
        <w:t>As a procedural matter, t</w:t>
      </w:r>
      <w:r w:rsidRPr="00AC27FD">
        <w:rPr>
          <w:rFonts w:ascii="Georgia" w:hAnsi="Georgia"/>
          <w:sz w:val="24"/>
          <w:szCs w:val="24"/>
        </w:rPr>
        <w:t xml:space="preserve">he National Parliamentarian does </w:t>
      </w:r>
      <w:r w:rsidRPr="00AC27FD">
        <w:rPr>
          <w:rFonts w:ascii="Georgia" w:hAnsi="Georgia"/>
          <w:sz w:val="24"/>
          <w:szCs w:val="24"/>
          <w:u w:val="single"/>
        </w:rPr>
        <w:t>not</w:t>
      </w:r>
      <w:r w:rsidRPr="00AC27FD">
        <w:rPr>
          <w:rFonts w:ascii="Georgia" w:hAnsi="Georgia"/>
          <w:sz w:val="24"/>
          <w:szCs w:val="24"/>
        </w:rPr>
        <w:t xml:space="preserve"> vote along with the </w:t>
      </w:r>
      <w:r w:rsidR="00DE7887">
        <w:rPr>
          <w:rFonts w:ascii="Georgia" w:hAnsi="Georgia"/>
          <w:sz w:val="24"/>
          <w:szCs w:val="24"/>
        </w:rPr>
        <w:t>B</w:t>
      </w:r>
      <w:r w:rsidRPr="00AC27FD">
        <w:rPr>
          <w:rFonts w:ascii="Georgia" w:hAnsi="Georgia"/>
          <w:sz w:val="24"/>
          <w:szCs w:val="24"/>
        </w:rPr>
        <w:t xml:space="preserve">oard of </w:t>
      </w:r>
      <w:r w:rsidR="00DE7887">
        <w:rPr>
          <w:rFonts w:ascii="Georgia" w:hAnsi="Georgia"/>
          <w:sz w:val="24"/>
          <w:szCs w:val="24"/>
        </w:rPr>
        <w:t>D</w:t>
      </w:r>
      <w:r w:rsidRPr="00AC27FD">
        <w:rPr>
          <w:rFonts w:ascii="Georgia" w:hAnsi="Georgia"/>
          <w:sz w:val="24"/>
          <w:szCs w:val="24"/>
        </w:rPr>
        <w:t>irectors and as such it is in your best interests to contact her instead of any member on the board of directors</w:t>
      </w:r>
      <w:r>
        <w:rPr>
          <w:rFonts w:ascii="Georgia" w:hAnsi="Georgia"/>
          <w:sz w:val="24"/>
          <w:szCs w:val="24"/>
        </w:rPr>
        <w:t xml:space="preserve">.  This applies to both the aggrieved party and respondent.  </w:t>
      </w:r>
      <w:r w:rsidR="00D74EA1">
        <w:rPr>
          <w:rFonts w:ascii="Georgia" w:hAnsi="Georgia"/>
          <w:sz w:val="24"/>
          <w:szCs w:val="24"/>
        </w:rPr>
        <w:t>Use your best judgment as to the frequency and duration of such contact.</w:t>
      </w:r>
    </w:p>
    <w:p w14:paraId="4B92107F" w14:textId="1F84C22A" w:rsidR="00C316D2" w:rsidRPr="00AC27FD" w:rsidRDefault="00C316D2" w:rsidP="00C316D2">
      <w:pPr>
        <w:pStyle w:val="ListParagraph"/>
        <w:numPr>
          <w:ilvl w:val="0"/>
          <w:numId w:val="2"/>
        </w:numPr>
        <w:jc w:val="both"/>
        <w:rPr>
          <w:rFonts w:ascii="Georgia" w:hAnsi="Georgia"/>
          <w:sz w:val="24"/>
          <w:szCs w:val="24"/>
        </w:rPr>
      </w:pPr>
      <w:r w:rsidRPr="00AC27FD">
        <w:rPr>
          <w:rFonts w:ascii="Georgia" w:hAnsi="Georgia"/>
          <w:sz w:val="24"/>
          <w:szCs w:val="24"/>
        </w:rPr>
        <w:t xml:space="preserve">If there are sufficient grounds, notification will be made to the respondents along with the </w:t>
      </w:r>
      <w:r>
        <w:rPr>
          <w:rFonts w:ascii="Georgia" w:hAnsi="Georgia"/>
          <w:sz w:val="24"/>
          <w:szCs w:val="24"/>
        </w:rPr>
        <w:t>aggrieved party’s</w:t>
      </w:r>
      <w:r w:rsidRPr="00AC27FD">
        <w:rPr>
          <w:rFonts w:ascii="Georgia" w:hAnsi="Georgia"/>
          <w:sz w:val="24"/>
          <w:szCs w:val="24"/>
        </w:rPr>
        <w:t xml:space="preserve"> form and supporting documents will be sent to the respondents for their answer.  </w:t>
      </w:r>
      <w:r>
        <w:rPr>
          <w:rFonts w:ascii="Georgia" w:hAnsi="Georgia"/>
          <w:sz w:val="24"/>
          <w:szCs w:val="24"/>
        </w:rPr>
        <w:t xml:space="preserve">Notification is to occur within 48 hours of receiving a proper grievance.  </w:t>
      </w:r>
      <w:r w:rsidRPr="00AC27FD">
        <w:rPr>
          <w:rFonts w:ascii="Georgia" w:hAnsi="Georgia"/>
          <w:sz w:val="24"/>
          <w:szCs w:val="24"/>
        </w:rPr>
        <w:t xml:space="preserve">Respondents are not required to answer but </w:t>
      </w:r>
      <w:r w:rsidRPr="00AC27FD">
        <w:rPr>
          <w:rFonts w:ascii="Georgia" w:hAnsi="Georgia"/>
          <w:i/>
          <w:sz w:val="24"/>
          <w:szCs w:val="24"/>
          <w:u w:val="single"/>
        </w:rPr>
        <w:t>may</w:t>
      </w:r>
      <w:r w:rsidRPr="00AC27FD">
        <w:rPr>
          <w:rFonts w:ascii="Georgia" w:hAnsi="Georgia"/>
          <w:sz w:val="24"/>
          <w:szCs w:val="24"/>
        </w:rPr>
        <w:t xml:space="preserve"> do so.  It is recommended that respondents provide a response.  The respondents have 5 business days in which to respond from the date and time of their notification.  </w:t>
      </w:r>
    </w:p>
    <w:p w14:paraId="3D8FB101" w14:textId="27981D01" w:rsidR="00C316D2" w:rsidRDefault="00C316D2" w:rsidP="00C316D2">
      <w:pPr>
        <w:pStyle w:val="ListParagraph"/>
        <w:numPr>
          <w:ilvl w:val="0"/>
          <w:numId w:val="2"/>
        </w:numPr>
        <w:rPr>
          <w:rFonts w:ascii="Georgia" w:hAnsi="Georgia"/>
          <w:sz w:val="24"/>
          <w:szCs w:val="24"/>
        </w:rPr>
      </w:pPr>
      <w:r w:rsidRPr="00AC27FD">
        <w:rPr>
          <w:rFonts w:ascii="Georgia" w:hAnsi="Georgia"/>
          <w:sz w:val="24"/>
          <w:szCs w:val="24"/>
        </w:rPr>
        <w:t>After the respondent sends their forms or the 5</w:t>
      </w:r>
      <w:r>
        <w:rPr>
          <w:rFonts w:ascii="Georgia" w:hAnsi="Georgia"/>
          <w:sz w:val="24"/>
          <w:szCs w:val="24"/>
        </w:rPr>
        <w:t>-</w:t>
      </w:r>
      <w:r w:rsidRPr="00AC27FD">
        <w:rPr>
          <w:rFonts w:ascii="Georgia" w:hAnsi="Georgia"/>
          <w:sz w:val="24"/>
          <w:szCs w:val="24"/>
        </w:rPr>
        <w:t xml:space="preserve">day period has elapsed, all parties will be informed as to next steps including the hearing or if any further documentation is needed from either party.  If documentation is requested by the Board, the party has </w:t>
      </w:r>
      <w:r>
        <w:rPr>
          <w:rFonts w:ascii="Georgia" w:hAnsi="Georgia"/>
          <w:sz w:val="24"/>
          <w:szCs w:val="24"/>
        </w:rPr>
        <w:t>72 hours</w:t>
      </w:r>
      <w:r w:rsidRPr="00AC27FD">
        <w:rPr>
          <w:rFonts w:ascii="Georgia" w:hAnsi="Georgia"/>
          <w:sz w:val="24"/>
          <w:szCs w:val="24"/>
        </w:rPr>
        <w:t xml:space="preserve"> with which to provide the documentation to the Board.</w:t>
      </w:r>
    </w:p>
    <w:p w14:paraId="119D6829" w14:textId="3AF8EB0B" w:rsidR="00E16107" w:rsidRDefault="00E16107" w:rsidP="00C316D2">
      <w:pPr>
        <w:pStyle w:val="ListParagraph"/>
        <w:numPr>
          <w:ilvl w:val="0"/>
          <w:numId w:val="2"/>
        </w:numPr>
        <w:rPr>
          <w:rFonts w:ascii="Georgia" w:hAnsi="Georgia"/>
          <w:sz w:val="24"/>
          <w:szCs w:val="24"/>
        </w:rPr>
      </w:pPr>
      <w:r>
        <w:rPr>
          <w:rFonts w:ascii="Georgia" w:hAnsi="Georgia"/>
          <w:sz w:val="24"/>
          <w:szCs w:val="24"/>
        </w:rPr>
        <w:lastRenderedPageBreak/>
        <w:t xml:space="preserve">The National Committee on Standards and Discipline reviews the matter first and conducts an initial investigation and then provides their recommendations to the Board of Directors.  </w:t>
      </w:r>
    </w:p>
    <w:p w14:paraId="4D862E5B" w14:textId="31C7CAD6" w:rsidR="00E16107" w:rsidRDefault="00E16107" w:rsidP="00C316D2">
      <w:pPr>
        <w:pStyle w:val="ListParagraph"/>
        <w:numPr>
          <w:ilvl w:val="0"/>
          <w:numId w:val="2"/>
        </w:numPr>
        <w:rPr>
          <w:rFonts w:ascii="Georgia" w:hAnsi="Georgia"/>
          <w:sz w:val="24"/>
          <w:szCs w:val="24"/>
        </w:rPr>
      </w:pPr>
      <w:r>
        <w:rPr>
          <w:rFonts w:ascii="Georgia" w:hAnsi="Georgia"/>
          <w:sz w:val="24"/>
          <w:szCs w:val="24"/>
        </w:rPr>
        <w:t xml:space="preserve">The hearing can be a phone conference call with all parties and all parties will be notified as to its parameters.  </w:t>
      </w:r>
    </w:p>
    <w:p w14:paraId="4C86372C" w14:textId="72EC7B77" w:rsidR="00C316D2" w:rsidRPr="00E16107" w:rsidRDefault="00E16107" w:rsidP="00C316D2">
      <w:pPr>
        <w:pStyle w:val="ListParagraph"/>
        <w:numPr>
          <w:ilvl w:val="0"/>
          <w:numId w:val="2"/>
        </w:numPr>
        <w:rPr>
          <w:rFonts w:ascii="Georgia" w:hAnsi="Georgia"/>
          <w:sz w:val="24"/>
          <w:szCs w:val="24"/>
        </w:rPr>
      </w:pPr>
      <w:r w:rsidRPr="00E16107">
        <w:rPr>
          <w:rFonts w:ascii="Georgia" w:hAnsi="Georgia"/>
          <w:sz w:val="24"/>
          <w:szCs w:val="24"/>
        </w:rPr>
        <w:t>Upon motion and a vote, the Board of Directors, outside of the presence of the parties, will decide as to what measure is to be taken, if any.</w:t>
      </w:r>
    </w:p>
    <w:p w14:paraId="0EFB23CD" w14:textId="77777777" w:rsidR="00C316D2" w:rsidRPr="00AC27FD" w:rsidRDefault="00C316D2" w:rsidP="00E462D9">
      <w:pPr>
        <w:pStyle w:val="ListParagraph"/>
        <w:ind w:left="1080"/>
        <w:rPr>
          <w:rFonts w:ascii="Georgia" w:hAnsi="Georgia"/>
          <w:sz w:val="24"/>
          <w:szCs w:val="24"/>
        </w:rPr>
      </w:pPr>
    </w:p>
    <w:sectPr w:rsidR="00C316D2" w:rsidRPr="00AC27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DE78" w14:textId="77777777" w:rsidR="001E2FD9" w:rsidRDefault="001E2FD9" w:rsidP="00AC27FD">
      <w:pPr>
        <w:spacing w:after="0" w:line="240" w:lineRule="auto"/>
      </w:pPr>
      <w:r>
        <w:separator/>
      </w:r>
    </w:p>
  </w:endnote>
  <w:endnote w:type="continuationSeparator" w:id="0">
    <w:p w14:paraId="5EF820ED" w14:textId="77777777" w:rsidR="001E2FD9" w:rsidRDefault="001E2FD9" w:rsidP="00AC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A714" w14:textId="77777777" w:rsidR="001E2FD9" w:rsidRDefault="001E2FD9" w:rsidP="00AC27FD">
      <w:pPr>
        <w:spacing w:after="0" w:line="240" w:lineRule="auto"/>
      </w:pPr>
      <w:r>
        <w:separator/>
      </w:r>
    </w:p>
  </w:footnote>
  <w:footnote w:type="continuationSeparator" w:id="0">
    <w:p w14:paraId="69B12ED2" w14:textId="77777777" w:rsidR="001E2FD9" w:rsidRDefault="001E2FD9" w:rsidP="00AC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0366" w14:textId="092C6E2A" w:rsidR="00AC27FD" w:rsidRDefault="00AC27FD">
    <w:pPr>
      <w:pStyle w:val="Header"/>
    </w:pPr>
    <w:r>
      <w:rPr>
        <w:noProof/>
      </w:rPr>
      <w:drawing>
        <wp:inline distT="0" distB="0" distL="0" distR="0" wp14:anchorId="51DC0BD8" wp14:editId="40795130">
          <wp:extent cx="5057775" cy="136317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3457" cy="1375489"/>
                  </a:xfrm>
                  <a:prstGeom prst="rect">
                    <a:avLst/>
                  </a:prstGeom>
                  <a:noFill/>
                </pic:spPr>
              </pic:pic>
            </a:graphicData>
          </a:graphic>
        </wp:inline>
      </w:drawing>
    </w:r>
  </w:p>
  <w:p w14:paraId="088AFEED" w14:textId="77777777" w:rsidR="00AC27FD" w:rsidRDefault="00AC2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207C"/>
    <w:multiLevelType w:val="hybridMultilevel"/>
    <w:tmpl w:val="D72A0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A57EDD"/>
    <w:multiLevelType w:val="hybridMultilevel"/>
    <w:tmpl w:val="6D68A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05273"/>
    <w:multiLevelType w:val="hybridMultilevel"/>
    <w:tmpl w:val="F4E452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3F17B0"/>
    <w:multiLevelType w:val="hybridMultilevel"/>
    <w:tmpl w:val="D2243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75"/>
    <w:rsid w:val="00006A9F"/>
    <w:rsid w:val="00011741"/>
    <w:rsid w:val="0009124A"/>
    <w:rsid w:val="00093033"/>
    <w:rsid w:val="000C35AC"/>
    <w:rsid w:val="0018591B"/>
    <w:rsid w:val="00196330"/>
    <w:rsid w:val="001E2FD9"/>
    <w:rsid w:val="001F56D9"/>
    <w:rsid w:val="00210812"/>
    <w:rsid w:val="00264A79"/>
    <w:rsid w:val="00266975"/>
    <w:rsid w:val="002755AE"/>
    <w:rsid w:val="00286F0D"/>
    <w:rsid w:val="002A019D"/>
    <w:rsid w:val="003149CF"/>
    <w:rsid w:val="0033000E"/>
    <w:rsid w:val="00385B4A"/>
    <w:rsid w:val="003C28F2"/>
    <w:rsid w:val="00401212"/>
    <w:rsid w:val="00467B6A"/>
    <w:rsid w:val="004A4CF6"/>
    <w:rsid w:val="004B0610"/>
    <w:rsid w:val="004E73FB"/>
    <w:rsid w:val="0055172D"/>
    <w:rsid w:val="005B3519"/>
    <w:rsid w:val="00647885"/>
    <w:rsid w:val="00673FF0"/>
    <w:rsid w:val="006857B8"/>
    <w:rsid w:val="00792DA9"/>
    <w:rsid w:val="007A1219"/>
    <w:rsid w:val="007B23A1"/>
    <w:rsid w:val="007E3B58"/>
    <w:rsid w:val="008228FF"/>
    <w:rsid w:val="008D78E4"/>
    <w:rsid w:val="008E01E5"/>
    <w:rsid w:val="0096219C"/>
    <w:rsid w:val="009A0CAF"/>
    <w:rsid w:val="009A547F"/>
    <w:rsid w:val="00A52611"/>
    <w:rsid w:val="00AC27FD"/>
    <w:rsid w:val="00AE21B8"/>
    <w:rsid w:val="00AF1064"/>
    <w:rsid w:val="00B009AD"/>
    <w:rsid w:val="00B01D0E"/>
    <w:rsid w:val="00B3338D"/>
    <w:rsid w:val="00BF423E"/>
    <w:rsid w:val="00C316D2"/>
    <w:rsid w:val="00C861E7"/>
    <w:rsid w:val="00C929A2"/>
    <w:rsid w:val="00CE1208"/>
    <w:rsid w:val="00D63A93"/>
    <w:rsid w:val="00D63CC5"/>
    <w:rsid w:val="00D74EA1"/>
    <w:rsid w:val="00D764A5"/>
    <w:rsid w:val="00DD3E24"/>
    <w:rsid w:val="00DE7887"/>
    <w:rsid w:val="00E16107"/>
    <w:rsid w:val="00E462D9"/>
    <w:rsid w:val="00E90745"/>
    <w:rsid w:val="00ED0369"/>
    <w:rsid w:val="00EF5EC9"/>
    <w:rsid w:val="00F10788"/>
    <w:rsid w:val="00F10E0E"/>
    <w:rsid w:val="00F804E0"/>
    <w:rsid w:val="00F805D9"/>
    <w:rsid w:val="00F877F7"/>
    <w:rsid w:val="00FD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8C207"/>
  <w15:chartTrackingRefBased/>
  <w15:docId w15:val="{D581716F-EAED-443F-B45D-A34D3380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975"/>
    <w:pPr>
      <w:ind w:left="720"/>
      <w:contextualSpacing/>
    </w:pPr>
  </w:style>
  <w:style w:type="paragraph" w:styleId="Header">
    <w:name w:val="header"/>
    <w:basedOn w:val="Normal"/>
    <w:link w:val="HeaderChar"/>
    <w:uiPriority w:val="99"/>
    <w:unhideWhenUsed/>
    <w:rsid w:val="00AC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7FD"/>
  </w:style>
  <w:style w:type="paragraph" w:styleId="Footer">
    <w:name w:val="footer"/>
    <w:basedOn w:val="Normal"/>
    <w:link w:val="FooterChar"/>
    <w:uiPriority w:val="99"/>
    <w:unhideWhenUsed/>
    <w:rsid w:val="00AC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7FD"/>
  </w:style>
  <w:style w:type="character" w:styleId="Hyperlink">
    <w:name w:val="Hyperlink"/>
    <w:basedOn w:val="DefaultParagraphFont"/>
    <w:uiPriority w:val="99"/>
    <w:unhideWhenUsed/>
    <w:rsid w:val="007A1219"/>
    <w:rPr>
      <w:color w:val="0563C1" w:themeColor="hyperlink"/>
      <w:u w:val="single"/>
    </w:rPr>
  </w:style>
  <w:style w:type="character" w:styleId="UnresolvedMention">
    <w:name w:val="Unresolved Mention"/>
    <w:basedOn w:val="DefaultParagraphFont"/>
    <w:uiPriority w:val="99"/>
    <w:semiHidden/>
    <w:unhideWhenUsed/>
    <w:rsid w:val="007A1219"/>
    <w:rPr>
      <w:color w:val="605E5C"/>
      <w:shd w:val="clear" w:color="auto" w:fill="E1DFDD"/>
    </w:rPr>
  </w:style>
  <w:style w:type="paragraph" w:styleId="BalloonText">
    <w:name w:val="Balloon Text"/>
    <w:basedOn w:val="Normal"/>
    <w:link w:val="BalloonTextChar"/>
    <w:uiPriority w:val="99"/>
    <w:semiHidden/>
    <w:unhideWhenUsed/>
    <w:rsid w:val="00AE2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B8"/>
    <w:rPr>
      <w:rFonts w:ascii="Segoe UI" w:hAnsi="Segoe UI" w:cs="Segoe UI"/>
      <w:sz w:val="18"/>
      <w:szCs w:val="18"/>
    </w:rPr>
  </w:style>
  <w:style w:type="character" w:styleId="CommentReference">
    <w:name w:val="annotation reference"/>
    <w:basedOn w:val="DefaultParagraphFont"/>
    <w:uiPriority w:val="99"/>
    <w:semiHidden/>
    <w:unhideWhenUsed/>
    <w:rsid w:val="00AE21B8"/>
    <w:rPr>
      <w:sz w:val="16"/>
      <w:szCs w:val="16"/>
    </w:rPr>
  </w:style>
  <w:style w:type="paragraph" w:styleId="CommentText">
    <w:name w:val="annotation text"/>
    <w:basedOn w:val="Normal"/>
    <w:link w:val="CommentTextChar"/>
    <w:uiPriority w:val="99"/>
    <w:semiHidden/>
    <w:unhideWhenUsed/>
    <w:rsid w:val="00AE21B8"/>
    <w:pPr>
      <w:spacing w:line="240" w:lineRule="auto"/>
    </w:pPr>
    <w:rPr>
      <w:sz w:val="20"/>
      <w:szCs w:val="20"/>
    </w:rPr>
  </w:style>
  <w:style w:type="character" w:customStyle="1" w:styleId="CommentTextChar">
    <w:name w:val="Comment Text Char"/>
    <w:basedOn w:val="DefaultParagraphFont"/>
    <w:link w:val="CommentText"/>
    <w:uiPriority w:val="99"/>
    <w:semiHidden/>
    <w:rsid w:val="00AE21B8"/>
    <w:rPr>
      <w:sz w:val="20"/>
      <w:szCs w:val="20"/>
    </w:rPr>
  </w:style>
  <w:style w:type="paragraph" w:styleId="CommentSubject">
    <w:name w:val="annotation subject"/>
    <w:basedOn w:val="CommentText"/>
    <w:next w:val="CommentText"/>
    <w:link w:val="CommentSubjectChar"/>
    <w:uiPriority w:val="99"/>
    <w:semiHidden/>
    <w:unhideWhenUsed/>
    <w:rsid w:val="00AE21B8"/>
    <w:rPr>
      <w:b/>
      <w:bCs/>
    </w:rPr>
  </w:style>
  <w:style w:type="character" w:customStyle="1" w:styleId="CommentSubjectChar">
    <w:name w:val="Comment Subject Char"/>
    <w:basedOn w:val="CommentTextChar"/>
    <w:link w:val="CommentSubject"/>
    <w:uiPriority w:val="99"/>
    <w:semiHidden/>
    <w:rsid w:val="00AE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chair@nbls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rliamentarian@nblsa.org" TargetMode="External"/><Relationship Id="rId4" Type="http://schemas.openxmlformats.org/officeDocument/2006/relationships/settings" Target="settings.xml"/><Relationship Id="rId9" Type="http://schemas.openxmlformats.org/officeDocument/2006/relationships/hyperlink" Target="mailto:secretary@nbl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1ADBB-D246-B148-97BF-F7A4EF27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Forbes</dc:creator>
  <cp:keywords/>
  <dc:description/>
  <cp:lastModifiedBy>Microsoft Office User</cp:lastModifiedBy>
  <cp:revision>2</cp:revision>
  <dcterms:created xsi:type="dcterms:W3CDTF">2020-02-10T23:24:00Z</dcterms:created>
  <dcterms:modified xsi:type="dcterms:W3CDTF">2020-02-10T23:24:00Z</dcterms:modified>
</cp:coreProperties>
</file>